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A87" w:rsidRPr="00AF4F77" w:rsidRDefault="00AF4F77" w:rsidP="00AF4F77">
      <w:pPr>
        <w:pStyle w:val="10"/>
        <w:keepNext/>
        <w:keepLines/>
        <w:shd w:val="clear" w:color="auto" w:fill="auto"/>
        <w:spacing w:after="0" w:line="240" w:lineRule="auto"/>
        <w:ind w:firstLine="709"/>
        <w:jc w:val="both"/>
        <w:rPr>
          <w:sz w:val="24"/>
          <w:szCs w:val="24"/>
        </w:rPr>
      </w:pPr>
      <w:bookmarkStart w:id="0" w:name="bookmark0"/>
      <w:r w:rsidRPr="00AF4F77">
        <w:rPr>
          <w:sz w:val="24"/>
          <w:szCs w:val="24"/>
        </w:rPr>
        <w:t>Практична робота «Мікроклімат робочої зони, оздоровлення повітряного середовища та</w:t>
      </w:r>
      <w:r w:rsidRPr="00AF4F77">
        <w:rPr>
          <w:sz w:val="24"/>
          <w:szCs w:val="24"/>
        </w:rPr>
        <w:br/>
        <w:t>нормалізація параметрів мікроклімату й теплозахисту»</w:t>
      </w:r>
      <w:bookmarkEnd w:id="0"/>
    </w:p>
    <w:p w:rsidR="000B4A87" w:rsidRPr="00AF4F77" w:rsidRDefault="00AF4F77" w:rsidP="00AF4F77">
      <w:pPr>
        <w:pStyle w:val="10"/>
        <w:keepNext/>
        <w:keepLines/>
        <w:shd w:val="clear" w:color="auto" w:fill="auto"/>
        <w:spacing w:after="0" w:line="240" w:lineRule="auto"/>
        <w:ind w:firstLine="709"/>
        <w:jc w:val="both"/>
        <w:rPr>
          <w:sz w:val="24"/>
          <w:szCs w:val="24"/>
        </w:rPr>
      </w:pPr>
      <w:bookmarkStart w:id="1" w:name="bookmark1"/>
      <w:r w:rsidRPr="00AF4F77">
        <w:rPr>
          <w:sz w:val="24"/>
          <w:szCs w:val="24"/>
        </w:rPr>
        <w:t>Порядок проведення занять</w:t>
      </w:r>
      <w:bookmarkEnd w:id="1"/>
    </w:p>
    <w:p w:rsidR="00AF4F77" w:rsidRPr="00AF4F77" w:rsidRDefault="00AF4F77" w:rsidP="00AF4F77">
      <w:pPr>
        <w:pStyle w:val="10"/>
        <w:keepNext/>
        <w:keepLines/>
        <w:shd w:val="clear" w:color="auto" w:fill="auto"/>
        <w:spacing w:after="0" w:line="240" w:lineRule="auto"/>
        <w:ind w:firstLine="709"/>
        <w:jc w:val="both"/>
        <w:rPr>
          <w:sz w:val="24"/>
          <w:szCs w:val="24"/>
        </w:rPr>
      </w:pPr>
      <w:r w:rsidRPr="00AF4F77">
        <w:rPr>
          <w:sz w:val="24"/>
          <w:szCs w:val="24"/>
        </w:rPr>
        <w:t xml:space="preserve">1. Ознайомитися з </w:t>
      </w:r>
      <w:proofErr w:type="spellStart"/>
      <w:r w:rsidRPr="00AF4F77">
        <w:rPr>
          <w:sz w:val="24"/>
          <w:szCs w:val="24"/>
        </w:rPr>
        <w:t>теретичними</w:t>
      </w:r>
      <w:proofErr w:type="spellEnd"/>
      <w:r w:rsidRPr="00AF4F77">
        <w:rPr>
          <w:sz w:val="24"/>
          <w:szCs w:val="24"/>
        </w:rPr>
        <w:t xml:space="preserve"> </w:t>
      </w:r>
      <w:proofErr w:type="spellStart"/>
      <w:r w:rsidRPr="00AF4F77">
        <w:rPr>
          <w:sz w:val="24"/>
          <w:szCs w:val="24"/>
        </w:rPr>
        <w:t>данними</w:t>
      </w:r>
      <w:proofErr w:type="spellEnd"/>
      <w:r w:rsidRPr="00AF4F77">
        <w:rPr>
          <w:sz w:val="24"/>
          <w:szCs w:val="24"/>
        </w:rPr>
        <w:t xml:space="preserve">: Витяг з «Санітарних норм мікроклімату виробничих приміщень» ДСН 3.3.6.042-99: «ТЕРМІНИ ТА ВИЗНАЧЕННЯ» </w:t>
      </w:r>
    </w:p>
    <w:p w:rsidR="00AF4F77" w:rsidRPr="00AF4F77" w:rsidRDefault="00AF4F77" w:rsidP="00AF4F77">
      <w:pPr>
        <w:pStyle w:val="10"/>
        <w:keepNext/>
        <w:keepLines/>
        <w:shd w:val="clear" w:color="auto" w:fill="auto"/>
        <w:spacing w:after="0" w:line="240" w:lineRule="auto"/>
        <w:ind w:firstLine="709"/>
        <w:jc w:val="both"/>
        <w:rPr>
          <w:sz w:val="24"/>
          <w:szCs w:val="24"/>
        </w:rPr>
      </w:pPr>
      <w:r w:rsidRPr="00AF4F77">
        <w:rPr>
          <w:sz w:val="24"/>
          <w:szCs w:val="24"/>
        </w:rPr>
        <w:t>2. Виконати практичну частину завдання</w:t>
      </w:r>
    </w:p>
    <w:p w:rsidR="000B4A87" w:rsidRPr="00AF4F77" w:rsidRDefault="00AF4F77" w:rsidP="00AF4F77">
      <w:pPr>
        <w:pStyle w:val="10"/>
        <w:keepNext/>
        <w:keepLines/>
        <w:shd w:val="clear" w:color="auto" w:fill="auto"/>
        <w:spacing w:after="0" w:line="240" w:lineRule="auto"/>
        <w:ind w:firstLine="709"/>
        <w:jc w:val="both"/>
        <w:rPr>
          <w:sz w:val="24"/>
          <w:szCs w:val="24"/>
        </w:rPr>
      </w:pPr>
      <w:bookmarkStart w:id="2" w:name="bookmark3"/>
      <w:r w:rsidRPr="00AF4F77">
        <w:rPr>
          <w:sz w:val="24"/>
          <w:szCs w:val="24"/>
        </w:rPr>
        <w:t>Витяг з «Санітарних норм мікроклімату виробничих приміщень» ДСН 3.3.6.042-99:</w:t>
      </w:r>
      <w:bookmarkEnd w:id="2"/>
    </w:p>
    <w:p w:rsidR="000B4A87" w:rsidRPr="00AF4F77" w:rsidRDefault="00AF4F77" w:rsidP="00AF4F77">
      <w:pPr>
        <w:pStyle w:val="10"/>
        <w:keepNext/>
        <w:keepLines/>
        <w:shd w:val="clear" w:color="auto" w:fill="auto"/>
        <w:spacing w:after="0" w:line="240" w:lineRule="auto"/>
        <w:ind w:firstLine="709"/>
        <w:jc w:val="both"/>
        <w:rPr>
          <w:sz w:val="24"/>
          <w:szCs w:val="24"/>
        </w:rPr>
      </w:pPr>
      <w:bookmarkStart w:id="3" w:name="bookmark4"/>
      <w:r w:rsidRPr="00AF4F77">
        <w:rPr>
          <w:sz w:val="24"/>
          <w:szCs w:val="24"/>
        </w:rPr>
        <w:t>«ТЕРМІНИ ТА ВИЗНАЧЕННЯ</w:t>
      </w:r>
      <w:bookmarkEnd w:id="3"/>
      <w:r w:rsidRPr="00AF4F77">
        <w:rPr>
          <w:sz w:val="24"/>
          <w:szCs w:val="24"/>
        </w:rPr>
        <w:t>»</w:t>
      </w:r>
    </w:p>
    <w:p w:rsidR="000B4A87" w:rsidRPr="00AF4F77" w:rsidRDefault="00AF4F77" w:rsidP="00AF4F77">
      <w:pPr>
        <w:pStyle w:val="22"/>
        <w:numPr>
          <w:ilvl w:val="0"/>
          <w:numId w:val="4"/>
        </w:numPr>
        <w:shd w:val="clear" w:color="auto" w:fill="auto"/>
        <w:tabs>
          <w:tab w:val="left" w:pos="1012"/>
        </w:tabs>
        <w:spacing w:before="0" w:line="240" w:lineRule="auto"/>
        <w:ind w:firstLine="709"/>
        <w:rPr>
          <w:sz w:val="24"/>
          <w:szCs w:val="24"/>
        </w:rPr>
      </w:pPr>
      <w:r w:rsidRPr="00AF4F77">
        <w:rPr>
          <w:sz w:val="24"/>
          <w:szCs w:val="24"/>
        </w:rPr>
        <w:t>Виробниче приміщення - замкнутий простір в спеціально призначених будинках та спорудах, в яких постійно (по змінах) або періодично (протягом частини робочого дня) здійснюється трудова діяльність людей.</w:t>
      </w:r>
    </w:p>
    <w:p w:rsidR="000B4A87" w:rsidRPr="00AF4F77" w:rsidRDefault="00AF4F77" w:rsidP="00AF4F77">
      <w:pPr>
        <w:pStyle w:val="22"/>
        <w:numPr>
          <w:ilvl w:val="0"/>
          <w:numId w:val="4"/>
        </w:numPr>
        <w:shd w:val="clear" w:color="auto" w:fill="auto"/>
        <w:tabs>
          <w:tab w:val="left" w:pos="1003"/>
        </w:tabs>
        <w:spacing w:before="0" w:line="240" w:lineRule="auto"/>
        <w:ind w:firstLine="709"/>
        <w:rPr>
          <w:sz w:val="24"/>
          <w:szCs w:val="24"/>
        </w:rPr>
      </w:pPr>
      <w:r w:rsidRPr="00AF4F77">
        <w:rPr>
          <w:sz w:val="24"/>
          <w:szCs w:val="24"/>
        </w:rPr>
        <w:t>Робоча зона - простір, в якому знаходяться робочі місця постійного або непостійного (тимчасового) перебування працівників.</w:t>
      </w:r>
    </w:p>
    <w:p w:rsidR="000B4A87" w:rsidRPr="00AF4F77" w:rsidRDefault="00AF4F77" w:rsidP="00AF4F77">
      <w:pPr>
        <w:pStyle w:val="22"/>
        <w:numPr>
          <w:ilvl w:val="0"/>
          <w:numId w:val="4"/>
        </w:numPr>
        <w:shd w:val="clear" w:color="auto" w:fill="auto"/>
        <w:tabs>
          <w:tab w:val="left" w:pos="1017"/>
        </w:tabs>
        <w:spacing w:before="0" w:line="240" w:lineRule="auto"/>
        <w:ind w:firstLine="709"/>
        <w:rPr>
          <w:sz w:val="24"/>
          <w:szCs w:val="24"/>
        </w:rPr>
      </w:pPr>
      <w:r w:rsidRPr="00AF4F77">
        <w:rPr>
          <w:sz w:val="24"/>
          <w:szCs w:val="24"/>
        </w:rPr>
        <w:t>Робоче місце - місце постійного або тимчасового перебування працюючого в процесі трудової діяльності.</w:t>
      </w:r>
    </w:p>
    <w:p w:rsidR="000B4A87" w:rsidRPr="00AF4F77" w:rsidRDefault="00AF4F77" w:rsidP="00AF4F77">
      <w:pPr>
        <w:pStyle w:val="22"/>
        <w:numPr>
          <w:ilvl w:val="0"/>
          <w:numId w:val="4"/>
        </w:numPr>
        <w:shd w:val="clear" w:color="auto" w:fill="auto"/>
        <w:tabs>
          <w:tab w:val="left" w:pos="1007"/>
        </w:tabs>
        <w:spacing w:before="0" w:line="240" w:lineRule="auto"/>
        <w:ind w:firstLine="709"/>
        <w:rPr>
          <w:sz w:val="24"/>
          <w:szCs w:val="24"/>
        </w:rPr>
      </w:pPr>
      <w:r w:rsidRPr="00AF4F77">
        <w:rPr>
          <w:sz w:val="24"/>
          <w:szCs w:val="24"/>
        </w:rPr>
        <w:t xml:space="preserve">Постійне робоче місце - місце, на якому працюючий знаходиться понад 50 % робочого часу або більше 2-х годин безперервно. Якщо при цьому робота здійснюється в різних пунктах робочої зони, то </w:t>
      </w:r>
      <w:r w:rsidRPr="00AF4F77">
        <w:rPr>
          <w:sz w:val="24"/>
          <w:szCs w:val="24"/>
          <w:lang w:val="ru-RU" w:eastAsia="ru-RU" w:bidi="ru-RU"/>
        </w:rPr>
        <w:t xml:space="preserve">вся </w:t>
      </w:r>
      <w:r w:rsidRPr="00AF4F77">
        <w:rPr>
          <w:sz w:val="24"/>
          <w:szCs w:val="24"/>
        </w:rPr>
        <w:t>ця зона вважається постійним робочим місцем.</w:t>
      </w:r>
    </w:p>
    <w:p w:rsidR="000B4A87" w:rsidRPr="00AF4F77" w:rsidRDefault="00AF4F77" w:rsidP="00AF4F77">
      <w:pPr>
        <w:pStyle w:val="22"/>
        <w:numPr>
          <w:ilvl w:val="0"/>
          <w:numId w:val="4"/>
        </w:numPr>
        <w:shd w:val="clear" w:color="auto" w:fill="auto"/>
        <w:tabs>
          <w:tab w:val="left" w:pos="1017"/>
        </w:tabs>
        <w:spacing w:before="0" w:line="240" w:lineRule="auto"/>
        <w:ind w:firstLine="709"/>
        <w:rPr>
          <w:sz w:val="24"/>
          <w:szCs w:val="24"/>
        </w:rPr>
      </w:pPr>
      <w:r w:rsidRPr="00AF4F77">
        <w:rPr>
          <w:sz w:val="24"/>
          <w:szCs w:val="24"/>
        </w:rPr>
        <w:t>Непостійне робоче місце - місце, на якому працюючий знаходиться менше 50 % робочого часу або менше 2-х годин безперервно.</w:t>
      </w:r>
    </w:p>
    <w:p w:rsidR="000B4A87" w:rsidRPr="00AF4F77" w:rsidRDefault="00AF4F77" w:rsidP="00AF4F77">
      <w:pPr>
        <w:pStyle w:val="22"/>
        <w:numPr>
          <w:ilvl w:val="0"/>
          <w:numId w:val="4"/>
        </w:numPr>
        <w:shd w:val="clear" w:color="auto" w:fill="auto"/>
        <w:tabs>
          <w:tab w:val="left" w:pos="1012"/>
        </w:tabs>
        <w:spacing w:before="0" w:line="240" w:lineRule="auto"/>
        <w:ind w:firstLine="709"/>
        <w:rPr>
          <w:sz w:val="24"/>
          <w:szCs w:val="24"/>
        </w:rPr>
      </w:pPr>
      <w:r w:rsidRPr="00AF4F77">
        <w:rPr>
          <w:sz w:val="24"/>
          <w:szCs w:val="24"/>
        </w:rPr>
        <w:t xml:space="preserve">Мікроклімат виробничих приміщень - умови внутрішнього середовища цих приміщень, що впливають на тепловий обмін працюючих з оточенням шляхом конвекції, </w:t>
      </w:r>
      <w:proofErr w:type="spellStart"/>
      <w:r w:rsidRPr="00AF4F77">
        <w:rPr>
          <w:sz w:val="24"/>
          <w:szCs w:val="24"/>
        </w:rPr>
        <w:t>кондукції</w:t>
      </w:r>
      <w:proofErr w:type="spellEnd"/>
      <w:r w:rsidRPr="00AF4F77">
        <w:rPr>
          <w:sz w:val="24"/>
          <w:szCs w:val="24"/>
        </w:rPr>
        <w:t>, теплового випромінювання та випаровування вологи. Ці умови визначаються поєднанням температури, відносної вологості та швидкості руху повітря, температури оточуючих людину поверхонь та інтенсивністю теплового (інфрачервоного) опромінення.</w:t>
      </w:r>
    </w:p>
    <w:p w:rsidR="000B4A87" w:rsidRPr="00AF4F77" w:rsidRDefault="00AF4F77" w:rsidP="00AF4F77">
      <w:pPr>
        <w:pStyle w:val="22"/>
        <w:numPr>
          <w:ilvl w:val="0"/>
          <w:numId w:val="4"/>
        </w:numPr>
        <w:shd w:val="clear" w:color="auto" w:fill="auto"/>
        <w:tabs>
          <w:tab w:val="left" w:pos="1017"/>
        </w:tabs>
        <w:spacing w:before="0" w:line="240" w:lineRule="auto"/>
        <w:ind w:firstLine="709"/>
        <w:rPr>
          <w:sz w:val="24"/>
          <w:szCs w:val="24"/>
        </w:rPr>
      </w:pPr>
      <w:r w:rsidRPr="00AF4F77">
        <w:rPr>
          <w:sz w:val="24"/>
          <w:szCs w:val="24"/>
        </w:rPr>
        <w:t>Оптимальні мікрокліматичні умови поєднання параметрів мікроклімату, які при тривалому та систематичному впливі на людину забезпечують зберігання нормального теплового стану організму без активізації механізмів терморегуляції. Вони забезпечують відчуття теплового комфорту та створюють передумови для високого рівня працездатності.</w:t>
      </w:r>
    </w:p>
    <w:p w:rsidR="000B4A87" w:rsidRPr="00AF4F77" w:rsidRDefault="00AF4F77" w:rsidP="00AF4F77">
      <w:pPr>
        <w:pStyle w:val="22"/>
        <w:numPr>
          <w:ilvl w:val="0"/>
          <w:numId w:val="4"/>
        </w:numPr>
        <w:shd w:val="clear" w:color="auto" w:fill="auto"/>
        <w:tabs>
          <w:tab w:val="left" w:pos="1022"/>
        </w:tabs>
        <w:spacing w:before="0" w:line="240" w:lineRule="auto"/>
        <w:ind w:firstLine="709"/>
        <w:rPr>
          <w:sz w:val="24"/>
          <w:szCs w:val="24"/>
        </w:rPr>
      </w:pPr>
      <w:r w:rsidRPr="00AF4F77">
        <w:rPr>
          <w:sz w:val="24"/>
          <w:szCs w:val="24"/>
        </w:rPr>
        <w:t>Допустимі мікрокліматичні умови - поєднання параметрів мікроклімату, які при тривалому та систематичному впливі на людину можуть викликати зміни теплового стану організму, що швидко минають і нормалізуються та супроводжуються напруженням механізмів терморегуляції в межах фізіологічної адаптації. При цьому не виникає ушкоджень або порушень стану здоров'я, але можуть спостерігатися дискомфортні тепловідчуття, погіршення самопочуття та зниження працездатності.</w:t>
      </w:r>
    </w:p>
    <w:p w:rsidR="000B4A87" w:rsidRPr="00AF4F77" w:rsidRDefault="00AF4F77" w:rsidP="00AF4F77">
      <w:pPr>
        <w:pStyle w:val="22"/>
        <w:numPr>
          <w:ilvl w:val="0"/>
          <w:numId w:val="4"/>
        </w:numPr>
        <w:shd w:val="clear" w:color="auto" w:fill="auto"/>
        <w:tabs>
          <w:tab w:val="left" w:pos="1009"/>
        </w:tabs>
        <w:spacing w:before="0" w:line="240" w:lineRule="auto"/>
        <w:ind w:firstLine="709"/>
        <w:rPr>
          <w:sz w:val="24"/>
          <w:szCs w:val="24"/>
        </w:rPr>
      </w:pPr>
      <w:r w:rsidRPr="00AF4F77">
        <w:rPr>
          <w:sz w:val="24"/>
          <w:szCs w:val="24"/>
        </w:rPr>
        <w:t>Теплий період року - період року, який характеризується середньодобовою температурою зовнішнього середовища вище +10° С</w:t>
      </w:r>
    </w:p>
    <w:p w:rsidR="000B4A87" w:rsidRPr="00AF4F77" w:rsidRDefault="00AF4F77" w:rsidP="00AF4F77">
      <w:pPr>
        <w:pStyle w:val="22"/>
        <w:numPr>
          <w:ilvl w:val="0"/>
          <w:numId w:val="4"/>
        </w:numPr>
        <w:shd w:val="clear" w:color="auto" w:fill="auto"/>
        <w:tabs>
          <w:tab w:val="left" w:pos="1134"/>
        </w:tabs>
        <w:spacing w:before="0" w:line="240" w:lineRule="auto"/>
        <w:ind w:firstLine="709"/>
        <w:rPr>
          <w:sz w:val="24"/>
          <w:szCs w:val="24"/>
        </w:rPr>
      </w:pPr>
      <w:r w:rsidRPr="00AF4F77">
        <w:rPr>
          <w:sz w:val="24"/>
          <w:szCs w:val="24"/>
        </w:rPr>
        <w:t>Холодний період року - період року, який характеризується середньодобовою температурою зовнішнього повітря, що дорівнює +10° C і нижче.</w:t>
      </w:r>
    </w:p>
    <w:p w:rsidR="000B4A87" w:rsidRPr="00AF4F77" w:rsidRDefault="00AF4F77" w:rsidP="00AF4F77">
      <w:pPr>
        <w:pStyle w:val="22"/>
        <w:numPr>
          <w:ilvl w:val="0"/>
          <w:numId w:val="4"/>
        </w:numPr>
        <w:shd w:val="clear" w:color="auto" w:fill="auto"/>
        <w:tabs>
          <w:tab w:val="left" w:pos="1134"/>
        </w:tabs>
        <w:spacing w:before="0" w:line="240" w:lineRule="auto"/>
        <w:ind w:firstLine="709"/>
        <w:rPr>
          <w:sz w:val="24"/>
          <w:szCs w:val="24"/>
        </w:rPr>
      </w:pPr>
      <w:r w:rsidRPr="00AF4F77">
        <w:rPr>
          <w:sz w:val="24"/>
          <w:szCs w:val="24"/>
        </w:rPr>
        <w:t>Середньодобова температура зовнішнього повітря - середня величина температури зовнішнього повітря, виміряна у певні години доби через однакові інтервали часу. Вона приймається за даними метеорологічної служби.</w:t>
      </w:r>
    </w:p>
    <w:p w:rsidR="000B4A87" w:rsidRPr="00AF4F77" w:rsidRDefault="00AF4F77" w:rsidP="00AF4F77">
      <w:pPr>
        <w:pStyle w:val="22"/>
        <w:numPr>
          <w:ilvl w:val="0"/>
          <w:numId w:val="4"/>
        </w:numPr>
        <w:shd w:val="clear" w:color="auto" w:fill="auto"/>
        <w:tabs>
          <w:tab w:val="left" w:pos="1134"/>
        </w:tabs>
        <w:spacing w:before="0" w:line="240" w:lineRule="auto"/>
        <w:ind w:firstLine="709"/>
        <w:rPr>
          <w:sz w:val="24"/>
          <w:szCs w:val="24"/>
        </w:rPr>
      </w:pPr>
      <w:r w:rsidRPr="00AF4F77">
        <w:rPr>
          <w:sz w:val="24"/>
          <w:szCs w:val="24"/>
        </w:rPr>
        <w:t>Категорія робіт - розмежування робіт за важкістю на основі загальних енерговитрат організму.</w:t>
      </w:r>
    </w:p>
    <w:p w:rsidR="000B4A87" w:rsidRPr="00AF4F77" w:rsidRDefault="00AF4F77" w:rsidP="00AF4F77">
      <w:pPr>
        <w:pStyle w:val="22"/>
        <w:numPr>
          <w:ilvl w:val="0"/>
          <w:numId w:val="4"/>
        </w:numPr>
        <w:shd w:val="clear" w:color="auto" w:fill="auto"/>
        <w:tabs>
          <w:tab w:val="left" w:pos="1134"/>
        </w:tabs>
        <w:spacing w:before="0" w:line="240" w:lineRule="auto"/>
        <w:ind w:firstLine="709"/>
        <w:rPr>
          <w:sz w:val="24"/>
          <w:szCs w:val="24"/>
        </w:rPr>
      </w:pPr>
      <w:r w:rsidRPr="00AF4F77">
        <w:rPr>
          <w:sz w:val="24"/>
          <w:szCs w:val="24"/>
        </w:rPr>
        <w:t>Легкі фізичні роботи (категорія I) охоплюють види діяльності, при яких витрата енергії дорівнює 105 - 140 Вт (90 - 120 ккал/год.) - категорія !а та 141 - 175 Вт (121 - 150 ккал/год.) - категорія К. До категорії !а належать роботи, що виконуються сидячи і не потребують фізичного напруження. До категорії К належать роботи, що виконуються сидячи, стоячи або пов'язані з ходінням та супроводжуються деяким фізичним напруженням.</w:t>
      </w:r>
    </w:p>
    <w:p w:rsidR="000B4A87" w:rsidRPr="00AF4F77" w:rsidRDefault="00AF4F77" w:rsidP="00AF4F77">
      <w:pPr>
        <w:pStyle w:val="22"/>
        <w:numPr>
          <w:ilvl w:val="0"/>
          <w:numId w:val="4"/>
        </w:numPr>
        <w:shd w:val="clear" w:color="auto" w:fill="auto"/>
        <w:tabs>
          <w:tab w:val="left" w:pos="1134"/>
        </w:tabs>
        <w:spacing w:before="0" w:line="240" w:lineRule="auto"/>
        <w:ind w:firstLine="709"/>
        <w:rPr>
          <w:sz w:val="24"/>
          <w:szCs w:val="24"/>
        </w:rPr>
      </w:pPr>
      <w:r w:rsidRPr="00AF4F77">
        <w:rPr>
          <w:sz w:val="24"/>
          <w:szCs w:val="24"/>
        </w:rPr>
        <w:t xml:space="preserve">Фізичні роботи середньої важкості (категорія II) охоплюють види діяльності, при яких витрата енергії дорівнює 176 - 232 Вт (151 - 200 ккал/год.) - категорія Па та 233 - 290 Вт (201 - 250 ккал/год.) - категорія </w:t>
      </w:r>
      <w:proofErr w:type="spellStart"/>
      <w:r w:rsidRPr="00AF4F77">
        <w:rPr>
          <w:sz w:val="24"/>
          <w:szCs w:val="24"/>
        </w:rPr>
        <w:t>Пб</w:t>
      </w:r>
      <w:proofErr w:type="spellEnd"/>
      <w:r w:rsidRPr="00AF4F77">
        <w:rPr>
          <w:sz w:val="24"/>
          <w:szCs w:val="24"/>
        </w:rPr>
        <w:t xml:space="preserve">. До категорії Па належать роботи, пов'язані з ходінням, переміщенням дрібних (до 1 кг) виробів або предметів в положенні стоячи або сидячи і потребують певного фізичного напруження. До категорії </w:t>
      </w:r>
      <w:proofErr w:type="spellStart"/>
      <w:r w:rsidRPr="00AF4F77">
        <w:rPr>
          <w:sz w:val="24"/>
          <w:szCs w:val="24"/>
        </w:rPr>
        <w:t>Пб</w:t>
      </w:r>
      <w:proofErr w:type="spellEnd"/>
      <w:r w:rsidRPr="00AF4F77">
        <w:rPr>
          <w:sz w:val="24"/>
          <w:szCs w:val="24"/>
        </w:rPr>
        <w:t xml:space="preserve"> належать роботи, що виконуються стоячи, пов'язані з ходінням, переміщенням невеликих (до 10 кг) вантажів та супроводжуються помірним фізичним напруженням.</w:t>
      </w:r>
    </w:p>
    <w:p w:rsidR="000B4A87" w:rsidRPr="00AF4F77" w:rsidRDefault="00AF4F77" w:rsidP="00AF4F77">
      <w:pPr>
        <w:pStyle w:val="22"/>
        <w:numPr>
          <w:ilvl w:val="0"/>
          <w:numId w:val="4"/>
        </w:numPr>
        <w:shd w:val="clear" w:color="auto" w:fill="auto"/>
        <w:tabs>
          <w:tab w:val="left" w:pos="1134"/>
        </w:tabs>
        <w:spacing w:before="0" w:line="240" w:lineRule="auto"/>
        <w:ind w:firstLine="709"/>
        <w:rPr>
          <w:sz w:val="24"/>
          <w:szCs w:val="24"/>
        </w:rPr>
      </w:pPr>
      <w:r w:rsidRPr="00AF4F77">
        <w:rPr>
          <w:sz w:val="24"/>
          <w:szCs w:val="24"/>
        </w:rPr>
        <w:lastRenderedPageBreak/>
        <w:t>Важкі фізичні роботи (категорія III) охоплюють види діяльності, при яких витрати енергії становлять 291 - 349 Вт (251 - 300 ккал/год.). До категорії III належать роботи, пов'язані з постійним переміщенням, перенесенням значних (понад 10 кг) вантажів, які потребують великих фізичних зусиль.</w:t>
      </w:r>
    </w:p>
    <w:p w:rsidR="000B4A87" w:rsidRPr="00AF4F77" w:rsidRDefault="00AF4F77" w:rsidP="00AF4F77">
      <w:pPr>
        <w:pStyle w:val="30"/>
        <w:numPr>
          <w:ilvl w:val="0"/>
          <w:numId w:val="5"/>
        </w:numPr>
        <w:shd w:val="clear" w:color="auto" w:fill="auto"/>
        <w:tabs>
          <w:tab w:val="left" w:pos="2749"/>
        </w:tabs>
        <w:spacing w:before="0" w:line="240" w:lineRule="auto"/>
        <w:ind w:left="2460" w:firstLine="709"/>
        <w:jc w:val="both"/>
        <w:rPr>
          <w:sz w:val="24"/>
          <w:szCs w:val="24"/>
        </w:rPr>
      </w:pPr>
      <w:r w:rsidRPr="00AF4F77">
        <w:rPr>
          <w:sz w:val="24"/>
          <w:szCs w:val="24"/>
        </w:rPr>
        <w:t>ВИМОГИ ДО ПАРАМЕТРІВ МІКРОКЛІМАТУ</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Мікрокліматичні умови виробничих приміщень характеризуються такими показниками:</w:t>
      </w:r>
    </w:p>
    <w:p w:rsidR="000B4A87" w:rsidRPr="00AF4F77" w:rsidRDefault="00AF4F77" w:rsidP="00AF4F77">
      <w:pPr>
        <w:pStyle w:val="22"/>
        <w:numPr>
          <w:ilvl w:val="0"/>
          <w:numId w:val="6"/>
        </w:numPr>
        <w:shd w:val="clear" w:color="auto" w:fill="auto"/>
        <w:tabs>
          <w:tab w:val="left" w:pos="962"/>
        </w:tabs>
        <w:spacing w:before="0" w:line="240" w:lineRule="auto"/>
        <w:ind w:firstLine="709"/>
        <w:rPr>
          <w:sz w:val="24"/>
          <w:szCs w:val="24"/>
        </w:rPr>
      </w:pPr>
      <w:r w:rsidRPr="00AF4F77">
        <w:rPr>
          <w:sz w:val="24"/>
          <w:szCs w:val="24"/>
        </w:rPr>
        <w:t>температура повітря,</w:t>
      </w:r>
    </w:p>
    <w:p w:rsidR="000B4A87" w:rsidRPr="00AF4F77" w:rsidRDefault="00AF4F77" w:rsidP="00AF4F77">
      <w:pPr>
        <w:pStyle w:val="22"/>
        <w:numPr>
          <w:ilvl w:val="0"/>
          <w:numId w:val="6"/>
        </w:numPr>
        <w:shd w:val="clear" w:color="auto" w:fill="auto"/>
        <w:tabs>
          <w:tab w:val="left" w:pos="962"/>
        </w:tabs>
        <w:spacing w:before="0" w:line="240" w:lineRule="auto"/>
        <w:ind w:firstLine="709"/>
        <w:rPr>
          <w:sz w:val="24"/>
          <w:szCs w:val="24"/>
        </w:rPr>
      </w:pPr>
      <w:r w:rsidRPr="00AF4F77">
        <w:rPr>
          <w:sz w:val="24"/>
          <w:szCs w:val="24"/>
        </w:rPr>
        <w:t>відносна вологість повітря,</w:t>
      </w:r>
    </w:p>
    <w:p w:rsidR="000B4A87" w:rsidRPr="00AF4F77" w:rsidRDefault="00AF4F77" w:rsidP="00AF4F77">
      <w:pPr>
        <w:pStyle w:val="22"/>
        <w:numPr>
          <w:ilvl w:val="0"/>
          <w:numId w:val="6"/>
        </w:numPr>
        <w:shd w:val="clear" w:color="auto" w:fill="auto"/>
        <w:tabs>
          <w:tab w:val="left" w:pos="962"/>
        </w:tabs>
        <w:spacing w:before="0" w:line="240" w:lineRule="auto"/>
        <w:ind w:firstLine="709"/>
        <w:rPr>
          <w:sz w:val="24"/>
          <w:szCs w:val="24"/>
        </w:rPr>
      </w:pPr>
      <w:r w:rsidRPr="00AF4F77">
        <w:rPr>
          <w:sz w:val="24"/>
          <w:szCs w:val="24"/>
        </w:rPr>
        <w:t>швидкість руху повітря,</w:t>
      </w:r>
    </w:p>
    <w:p w:rsidR="000B4A87" w:rsidRPr="00AF4F77" w:rsidRDefault="00AF4F77" w:rsidP="00AF4F77">
      <w:pPr>
        <w:pStyle w:val="22"/>
        <w:numPr>
          <w:ilvl w:val="0"/>
          <w:numId w:val="6"/>
        </w:numPr>
        <w:shd w:val="clear" w:color="auto" w:fill="auto"/>
        <w:tabs>
          <w:tab w:val="left" w:pos="962"/>
        </w:tabs>
        <w:spacing w:before="0" w:line="240" w:lineRule="auto"/>
        <w:ind w:firstLine="709"/>
        <w:rPr>
          <w:sz w:val="24"/>
          <w:szCs w:val="24"/>
        </w:rPr>
      </w:pPr>
      <w:r w:rsidRPr="00AF4F77">
        <w:rPr>
          <w:sz w:val="24"/>
          <w:szCs w:val="24"/>
        </w:rPr>
        <w:t>інтенсивність теплового (інфрачервоного) опромінення,</w:t>
      </w:r>
    </w:p>
    <w:p w:rsidR="000B4A87" w:rsidRPr="00AF4F77" w:rsidRDefault="00AF4F77" w:rsidP="00AF4F77">
      <w:pPr>
        <w:pStyle w:val="22"/>
        <w:numPr>
          <w:ilvl w:val="0"/>
          <w:numId w:val="6"/>
        </w:numPr>
        <w:shd w:val="clear" w:color="auto" w:fill="auto"/>
        <w:tabs>
          <w:tab w:val="left" w:pos="962"/>
        </w:tabs>
        <w:spacing w:before="0" w:line="240" w:lineRule="auto"/>
        <w:ind w:firstLine="709"/>
        <w:rPr>
          <w:sz w:val="24"/>
          <w:szCs w:val="24"/>
        </w:rPr>
      </w:pPr>
      <w:r w:rsidRPr="00AF4F77">
        <w:rPr>
          <w:sz w:val="24"/>
          <w:szCs w:val="24"/>
        </w:rPr>
        <w:t>температура поверхні.</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За ступенем впливу на тепловий стан людини мікрокліматичної умови поділяють на оптимальні та допустимі.</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Для робочої зони виробничих приміщень встановлюються оптимальні та допустимі мікрокліматичні умови з урахуванням важкості виконуваної роботи та періоду року. При одночасному виконанні в робочій зоні робіт різної категорії важкості рівні показників мікроклімату повинні встановлюватись з урахуванням найбільш чисельної групи працівників.</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Величини показників мікроклімату у робочій зоні наведені в табл. 1 та 2, а пояснення до </w:t>
      </w:r>
      <w:proofErr w:type="spellStart"/>
      <w:r w:rsidRPr="00AF4F77">
        <w:rPr>
          <w:sz w:val="24"/>
          <w:szCs w:val="24"/>
        </w:rPr>
        <w:t>них-</w:t>
      </w:r>
      <w:proofErr w:type="spellEnd"/>
      <w:r w:rsidRPr="00AF4F77">
        <w:rPr>
          <w:sz w:val="24"/>
          <w:szCs w:val="24"/>
        </w:rPr>
        <w:t xml:space="preserve"> в п. 1.1 і 1.2.</w:t>
      </w:r>
    </w:p>
    <w:p w:rsidR="000B4A87" w:rsidRPr="00AF4F77" w:rsidRDefault="00AF4F77" w:rsidP="00AF4F77">
      <w:pPr>
        <w:pStyle w:val="30"/>
        <w:shd w:val="clear" w:color="auto" w:fill="auto"/>
        <w:spacing w:before="0" w:line="240" w:lineRule="auto"/>
        <w:ind w:firstLine="709"/>
        <w:jc w:val="both"/>
        <w:rPr>
          <w:sz w:val="24"/>
          <w:szCs w:val="24"/>
        </w:rPr>
      </w:pPr>
      <w:r w:rsidRPr="00AF4F77">
        <w:rPr>
          <w:sz w:val="24"/>
          <w:szCs w:val="24"/>
        </w:rPr>
        <w:t xml:space="preserve">О </w:t>
      </w:r>
      <w:proofErr w:type="spellStart"/>
      <w:r w:rsidRPr="00AF4F77">
        <w:rPr>
          <w:rStyle w:val="31pt"/>
          <w:b/>
          <w:bCs/>
          <w:sz w:val="24"/>
          <w:szCs w:val="24"/>
        </w:rPr>
        <w:t>птимальні</w:t>
      </w:r>
      <w:proofErr w:type="spellEnd"/>
      <w:r w:rsidRPr="00AF4F77">
        <w:rPr>
          <w:rStyle w:val="31pt"/>
          <w:b/>
          <w:bCs/>
          <w:sz w:val="24"/>
          <w:szCs w:val="24"/>
        </w:rPr>
        <w:t xml:space="preserve"> умови мікроклімату</w:t>
      </w:r>
    </w:p>
    <w:p w:rsidR="000B4A87" w:rsidRPr="00AF4F77" w:rsidRDefault="00AF4F77" w:rsidP="00AF4F77">
      <w:pPr>
        <w:pStyle w:val="22"/>
        <w:numPr>
          <w:ilvl w:val="0"/>
          <w:numId w:val="7"/>
        </w:numPr>
        <w:shd w:val="clear" w:color="auto" w:fill="auto"/>
        <w:tabs>
          <w:tab w:val="left" w:pos="1362"/>
        </w:tabs>
        <w:spacing w:before="0" w:line="240" w:lineRule="auto"/>
        <w:ind w:firstLine="709"/>
        <w:rPr>
          <w:sz w:val="24"/>
          <w:szCs w:val="24"/>
        </w:rPr>
      </w:pPr>
      <w:r w:rsidRPr="00AF4F77">
        <w:rPr>
          <w:sz w:val="24"/>
          <w:szCs w:val="24"/>
        </w:rPr>
        <w:t>Оптимальні умови мікроклімату встановлюються для постійних робочих місць (табл. 1).</w:t>
      </w:r>
    </w:p>
    <w:p w:rsidR="000B4A87" w:rsidRPr="00AF4F77" w:rsidRDefault="00AF4F77" w:rsidP="00AF4F77">
      <w:pPr>
        <w:pStyle w:val="22"/>
        <w:numPr>
          <w:ilvl w:val="0"/>
          <w:numId w:val="7"/>
        </w:numPr>
        <w:shd w:val="clear" w:color="auto" w:fill="auto"/>
        <w:tabs>
          <w:tab w:val="left" w:pos="1364"/>
        </w:tabs>
        <w:spacing w:before="0" w:line="240" w:lineRule="auto"/>
        <w:ind w:firstLine="709"/>
        <w:rPr>
          <w:sz w:val="24"/>
          <w:szCs w:val="24"/>
        </w:rPr>
      </w:pPr>
      <w:r w:rsidRPr="00AF4F77">
        <w:rPr>
          <w:sz w:val="24"/>
          <w:szCs w:val="24"/>
        </w:rPr>
        <w:t>Показники температури повітря в робочій зоні по висоті та по горизонталі, а також протягом робочої зміни не повинні виходити за межі нормованих величин оптимальної температури для даної категорії робіт, вказаної в табл. 1.</w:t>
      </w:r>
    </w:p>
    <w:p w:rsidR="000B4A87" w:rsidRPr="00AF4F77" w:rsidRDefault="00AF4F77" w:rsidP="00AF4F77">
      <w:pPr>
        <w:pStyle w:val="22"/>
        <w:numPr>
          <w:ilvl w:val="0"/>
          <w:numId w:val="7"/>
        </w:numPr>
        <w:shd w:val="clear" w:color="auto" w:fill="auto"/>
        <w:tabs>
          <w:tab w:val="left" w:pos="1362"/>
        </w:tabs>
        <w:spacing w:before="0" w:line="240" w:lineRule="auto"/>
        <w:ind w:firstLine="709"/>
        <w:rPr>
          <w:sz w:val="24"/>
          <w:szCs w:val="24"/>
        </w:rPr>
      </w:pPr>
      <w:r w:rsidRPr="00AF4F77">
        <w:rPr>
          <w:sz w:val="24"/>
          <w:szCs w:val="24"/>
        </w:rPr>
        <w:t xml:space="preserve">Температура внутрішніх поверхонь робочої зони (стіни, підлога, стеля), технологічного обладнання (екрани і т. ін.), зовнішніх поверхонь технологічного устаткування, </w:t>
      </w:r>
      <w:proofErr w:type="spellStart"/>
      <w:r w:rsidRPr="00AF4F77">
        <w:rPr>
          <w:sz w:val="24"/>
          <w:szCs w:val="24"/>
        </w:rPr>
        <w:t>огороджуючих</w:t>
      </w:r>
      <w:proofErr w:type="spellEnd"/>
      <w:r w:rsidRPr="00AF4F77">
        <w:rPr>
          <w:sz w:val="24"/>
          <w:szCs w:val="24"/>
        </w:rPr>
        <w:t xml:space="preserve"> конструкцій не повинна виходити більш ніж на 2° C за межі оптимальних величин температури повітря для даної категорії робіт, вказаних в табл. 1.</w:t>
      </w:r>
    </w:p>
    <w:p w:rsidR="000B4A87" w:rsidRPr="00AF4F77" w:rsidRDefault="00AF4F77" w:rsidP="00AF4F77">
      <w:pPr>
        <w:pStyle w:val="22"/>
        <w:numPr>
          <w:ilvl w:val="0"/>
          <w:numId w:val="7"/>
        </w:numPr>
        <w:shd w:val="clear" w:color="auto" w:fill="auto"/>
        <w:tabs>
          <w:tab w:val="left" w:pos="1409"/>
        </w:tabs>
        <w:spacing w:before="0" w:line="240" w:lineRule="auto"/>
        <w:ind w:firstLine="709"/>
        <w:rPr>
          <w:sz w:val="24"/>
          <w:szCs w:val="24"/>
        </w:rPr>
      </w:pPr>
      <w:r w:rsidRPr="00AF4F77">
        <w:rPr>
          <w:sz w:val="24"/>
          <w:szCs w:val="24"/>
        </w:rPr>
        <w:t>При виконанні робіт операторського типу, пов'язаних з нервово-емоційним напруженням в кабінетах, пультах і постах керування технологічними процесами, в залах обчислювальної техніки та інших приміщеннях повинні дотримуватися оптимальні умови мікроклімату (температура повітря 22 - 24° ^ відносна вологість 60 - 40 %, швидкість руху повітря не більш 0,1 м/сек.).</w:t>
      </w:r>
    </w:p>
    <w:p w:rsidR="000B4A87" w:rsidRPr="00AF4F77" w:rsidRDefault="00AF4F77" w:rsidP="00AF4F77">
      <w:pPr>
        <w:pStyle w:val="30"/>
        <w:numPr>
          <w:ilvl w:val="0"/>
          <w:numId w:val="8"/>
        </w:numPr>
        <w:shd w:val="clear" w:color="auto" w:fill="auto"/>
        <w:tabs>
          <w:tab w:val="left" w:pos="1318"/>
        </w:tabs>
        <w:spacing w:before="0" w:line="240" w:lineRule="auto"/>
        <w:ind w:firstLine="709"/>
        <w:jc w:val="both"/>
        <w:rPr>
          <w:sz w:val="24"/>
          <w:szCs w:val="24"/>
        </w:rPr>
      </w:pPr>
      <w:r w:rsidRPr="00AF4F77">
        <w:rPr>
          <w:rStyle w:val="31pt"/>
          <w:b/>
          <w:bCs/>
          <w:sz w:val="24"/>
          <w:szCs w:val="24"/>
        </w:rPr>
        <w:t>Допустимі умови мікроклімату</w:t>
      </w:r>
    </w:p>
    <w:p w:rsidR="000B4A87" w:rsidRPr="00AF4F77" w:rsidRDefault="00AF4F77" w:rsidP="00AF4F77">
      <w:pPr>
        <w:pStyle w:val="22"/>
        <w:numPr>
          <w:ilvl w:val="0"/>
          <w:numId w:val="9"/>
        </w:numPr>
        <w:shd w:val="clear" w:color="auto" w:fill="auto"/>
        <w:tabs>
          <w:tab w:val="left" w:pos="1409"/>
        </w:tabs>
        <w:spacing w:before="0" w:line="240" w:lineRule="auto"/>
        <w:ind w:firstLine="709"/>
        <w:rPr>
          <w:sz w:val="24"/>
          <w:szCs w:val="24"/>
        </w:rPr>
      </w:pPr>
      <w:r w:rsidRPr="00AF4F77">
        <w:rPr>
          <w:sz w:val="24"/>
          <w:szCs w:val="24"/>
        </w:rPr>
        <w:t xml:space="preserve">Допустимі величини мікрокліматичних умов встановлюються у випадках, коли на робочих місцях не можна забезпечити оптимальні величини мікроклімату за технологічними вимогами виробництва, технічною недосяжністю та економічно </w:t>
      </w:r>
      <w:proofErr w:type="spellStart"/>
      <w:r w:rsidRPr="00AF4F77">
        <w:rPr>
          <w:sz w:val="24"/>
          <w:szCs w:val="24"/>
        </w:rPr>
        <w:t>обгрунтованою</w:t>
      </w:r>
      <w:proofErr w:type="spellEnd"/>
      <w:r w:rsidRPr="00AF4F77">
        <w:rPr>
          <w:sz w:val="24"/>
          <w:szCs w:val="24"/>
        </w:rPr>
        <w:t xml:space="preserve"> недоцільністю.</w:t>
      </w:r>
    </w:p>
    <w:p w:rsidR="000B4A87" w:rsidRPr="00AF4F77" w:rsidRDefault="00AF4F77" w:rsidP="00AF4F77">
      <w:pPr>
        <w:pStyle w:val="22"/>
        <w:numPr>
          <w:ilvl w:val="0"/>
          <w:numId w:val="9"/>
        </w:numPr>
        <w:shd w:val="clear" w:color="auto" w:fill="auto"/>
        <w:tabs>
          <w:tab w:val="left" w:pos="1409"/>
        </w:tabs>
        <w:spacing w:before="0" w:line="240" w:lineRule="auto"/>
        <w:ind w:firstLine="709"/>
        <w:rPr>
          <w:sz w:val="24"/>
          <w:szCs w:val="24"/>
        </w:rPr>
      </w:pPr>
      <w:r w:rsidRPr="00AF4F77">
        <w:rPr>
          <w:sz w:val="24"/>
          <w:szCs w:val="24"/>
        </w:rPr>
        <w:t>Величини показників, які характеризують допустимі мікрокліматичні умови, встановлюються для постійних і непостійних робочих місць, які наведені в табл. 2.</w:t>
      </w:r>
    </w:p>
    <w:p w:rsidR="000B4A87" w:rsidRPr="00AF4F77" w:rsidRDefault="00AF4F77" w:rsidP="00AF4F77">
      <w:pPr>
        <w:pStyle w:val="22"/>
        <w:numPr>
          <w:ilvl w:val="0"/>
          <w:numId w:val="9"/>
        </w:numPr>
        <w:shd w:val="clear" w:color="auto" w:fill="auto"/>
        <w:tabs>
          <w:tab w:val="left" w:pos="1409"/>
        </w:tabs>
        <w:spacing w:before="0" w:line="240" w:lineRule="auto"/>
        <w:ind w:firstLine="709"/>
        <w:rPr>
          <w:sz w:val="24"/>
          <w:szCs w:val="24"/>
        </w:rPr>
      </w:pPr>
      <w:r w:rsidRPr="00AF4F77">
        <w:rPr>
          <w:sz w:val="24"/>
          <w:szCs w:val="24"/>
        </w:rPr>
        <w:t>Перепад температури повітря по висоті робочої зони при забезпеченні допустимих умов мікроклімату не повинен бути більше 3° C для всіх категорій робіт, а по горизонталі робочої зони та протягом робочої зміни - виходити за межі допустимих температур для даної категорії роботи, вказаних в табл. 2.</w:t>
      </w:r>
    </w:p>
    <w:p w:rsidR="000B4A87" w:rsidRPr="00AF4F77" w:rsidRDefault="00AF4F77" w:rsidP="00AF4F77">
      <w:pPr>
        <w:pStyle w:val="22"/>
        <w:numPr>
          <w:ilvl w:val="0"/>
          <w:numId w:val="9"/>
        </w:numPr>
        <w:shd w:val="clear" w:color="auto" w:fill="auto"/>
        <w:tabs>
          <w:tab w:val="left" w:pos="1409"/>
        </w:tabs>
        <w:spacing w:before="0" w:line="240" w:lineRule="auto"/>
        <w:ind w:firstLine="709"/>
        <w:rPr>
          <w:sz w:val="24"/>
          <w:szCs w:val="24"/>
        </w:rPr>
      </w:pPr>
      <w:r w:rsidRPr="00AF4F77">
        <w:rPr>
          <w:sz w:val="24"/>
          <w:szCs w:val="24"/>
        </w:rPr>
        <w:t>Температура внутрішніх поверхонь приміщень (стіни, підлога, стеля), а також температура зовнішніх поверхонь технологічного устаткування або його захисних обладнань (екранів і т. ін.) не повинна виходити за межі допустимих величин температури повітря для даної категорії робіт, вказаних в табл. 2.</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При наявності джерел з інтенсивністю 35,0 Вт/м</w:t>
      </w:r>
      <w:r w:rsidRPr="00AF4F77">
        <w:rPr>
          <w:sz w:val="24"/>
          <w:szCs w:val="24"/>
          <w:vertAlign w:val="superscript"/>
        </w:rPr>
        <w:t>2</w:t>
      </w:r>
      <w:r w:rsidRPr="00AF4F77">
        <w:rPr>
          <w:sz w:val="24"/>
          <w:szCs w:val="24"/>
        </w:rPr>
        <w:t xml:space="preserve"> і більше температура повітря на постійних робочих місцях не повинна перевищувати верхніх меж оптимальних значень для теплого періоду року, на непостійних - верхніх меж допустимих значень для постійних робочих місць.</w:t>
      </w:r>
    </w:p>
    <w:p w:rsidR="000B4A87" w:rsidRPr="00AF4F77" w:rsidRDefault="00AF4F77" w:rsidP="00AF4F77">
      <w:pPr>
        <w:pStyle w:val="22"/>
        <w:numPr>
          <w:ilvl w:val="0"/>
          <w:numId w:val="9"/>
        </w:numPr>
        <w:shd w:val="clear" w:color="auto" w:fill="auto"/>
        <w:tabs>
          <w:tab w:val="left" w:pos="1409"/>
        </w:tabs>
        <w:spacing w:before="0" w:line="240" w:lineRule="auto"/>
        <w:ind w:firstLine="709"/>
        <w:rPr>
          <w:sz w:val="24"/>
          <w:szCs w:val="24"/>
        </w:rPr>
      </w:pPr>
      <w:r w:rsidRPr="00AF4F77">
        <w:rPr>
          <w:sz w:val="24"/>
          <w:szCs w:val="24"/>
        </w:rPr>
        <w:t>При наявності відкритих джерел випромінювання (нагрітий метал, скло, відкрите полум'я) допускається інтенсивність опромінення до 140,0 Вт/м</w:t>
      </w:r>
      <w:r w:rsidRPr="00AF4F77">
        <w:rPr>
          <w:sz w:val="24"/>
          <w:szCs w:val="24"/>
          <w:vertAlign w:val="superscript"/>
        </w:rPr>
        <w:t>2</w:t>
      </w:r>
      <w:r w:rsidRPr="00AF4F77">
        <w:rPr>
          <w:sz w:val="24"/>
          <w:szCs w:val="24"/>
        </w:rPr>
        <w:t>. Величина опромінюваної площі не повинна перевищувати 25 % поверхні тіла працюючого при обов'язковому використанні індивідуальних засобів захисту (спецодяг, окуляри, щитки).</w:t>
      </w:r>
    </w:p>
    <w:p w:rsidR="000B4A87" w:rsidRPr="00AF4F77" w:rsidRDefault="00AF4F77" w:rsidP="00AF4F77">
      <w:pPr>
        <w:pStyle w:val="22"/>
        <w:numPr>
          <w:ilvl w:val="0"/>
          <w:numId w:val="9"/>
        </w:numPr>
        <w:shd w:val="clear" w:color="auto" w:fill="auto"/>
        <w:tabs>
          <w:tab w:val="left" w:pos="1409"/>
        </w:tabs>
        <w:spacing w:before="0" w:line="240" w:lineRule="auto"/>
        <w:ind w:firstLine="709"/>
        <w:rPr>
          <w:sz w:val="24"/>
          <w:szCs w:val="24"/>
        </w:rPr>
      </w:pPr>
      <w:r w:rsidRPr="00AF4F77">
        <w:rPr>
          <w:sz w:val="24"/>
          <w:szCs w:val="24"/>
        </w:rPr>
        <w:t xml:space="preserve">У виробничих приміщеннях, які розташовані в районах з середньою максимальною </w:t>
      </w:r>
      <w:r w:rsidRPr="00AF4F77">
        <w:rPr>
          <w:sz w:val="24"/>
          <w:szCs w:val="24"/>
        </w:rPr>
        <w:lastRenderedPageBreak/>
        <w:t xml:space="preserve">температурою найбільш жаркого місяця вище 25° C згідно з </w:t>
      </w:r>
      <w:proofErr w:type="spellStart"/>
      <w:r w:rsidRPr="00AF4F77">
        <w:rPr>
          <w:sz w:val="24"/>
          <w:szCs w:val="24"/>
        </w:rPr>
        <w:t>БНіП</w:t>
      </w:r>
      <w:proofErr w:type="spellEnd"/>
      <w:r w:rsidRPr="00AF4F77">
        <w:rPr>
          <w:sz w:val="24"/>
          <w:szCs w:val="24"/>
        </w:rPr>
        <w:t xml:space="preserve"> "Будівельна кліматологія" допускаються відхилення від величин показників мікроклімату, вказаних в табл. 2, для даної категорії робіт, але не більше ніж на 3° С При цьому швидкість руху повітря повинна бути збільшена на 1,1 м/сек., а відносна вологість повітря знижена на 5 % при підвищенні температури на кожний градус вище верхньої межі допустимих температур повітря, вказаних в табл. 2.</w:t>
      </w:r>
    </w:p>
    <w:p w:rsidR="000B4A87" w:rsidRPr="00AF4F77" w:rsidRDefault="00AF4F77" w:rsidP="00AF4F77">
      <w:pPr>
        <w:pStyle w:val="22"/>
        <w:numPr>
          <w:ilvl w:val="0"/>
          <w:numId w:val="9"/>
        </w:numPr>
        <w:shd w:val="clear" w:color="auto" w:fill="auto"/>
        <w:tabs>
          <w:tab w:val="left" w:pos="1359"/>
        </w:tabs>
        <w:spacing w:before="0" w:line="240" w:lineRule="auto"/>
        <w:ind w:firstLine="709"/>
        <w:rPr>
          <w:sz w:val="24"/>
          <w:szCs w:val="24"/>
        </w:rPr>
      </w:pPr>
      <w:r w:rsidRPr="00AF4F77">
        <w:rPr>
          <w:sz w:val="24"/>
          <w:szCs w:val="24"/>
        </w:rPr>
        <w:t xml:space="preserve">У виробничих приміщеннях, в яких не можна встановити допустимі величини мікроклімату через технологічні вимоги до виробничого процесу, технічну недосяжність або економічно </w:t>
      </w:r>
      <w:proofErr w:type="spellStart"/>
      <w:r w:rsidRPr="00AF4F77">
        <w:rPr>
          <w:sz w:val="24"/>
          <w:szCs w:val="24"/>
        </w:rPr>
        <w:t>обгрунтовану</w:t>
      </w:r>
      <w:proofErr w:type="spellEnd"/>
      <w:r w:rsidRPr="00AF4F77">
        <w:rPr>
          <w:sz w:val="24"/>
          <w:szCs w:val="24"/>
        </w:rPr>
        <w:t xml:space="preserve"> недоцільність передбачаються заходи щодо захисту від можливого перегрівання та охолодження, що вказані в </w:t>
      </w:r>
      <w:proofErr w:type="spellStart"/>
      <w:r w:rsidRPr="00AF4F77">
        <w:rPr>
          <w:sz w:val="24"/>
          <w:szCs w:val="24"/>
        </w:rPr>
        <w:t>розд</w:t>
      </w:r>
      <w:proofErr w:type="spellEnd"/>
      <w:r w:rsidRPr="00AF4F77">
        <w:rPr>
          <w:sz w:val="24"/>
          <w:szCs w:val="24"/>
        </w:rPr>
        <w:t>. 2.</w:t>
      </w:r>
    </w:p>
    <w:p w:rsidR="00AF4F77" w:rsidRPr="00AF4F77" w:rsidRDefault="00AF4F77" w:rsidP="00AF4F77">
      <w:pPr>
        <w:pStyle w:val="22"/>
        <w:shd w:val="clear" w:color="auto" w:fill="auto"/>
        <w:spacing w:before="0" w:line="240" w:lineRule="auto"/>
        <w:ind w:firstLine="709"/>
        <w:rPr>
          <w:sz w:val="24"/>
          <w:szCs w:val="24"/>
        </w:rPr>
      </w:pPr>
      <w:r w:rsidRPr="00AF4F77">
        <w:rPr>
          <w:sz w:val="24"/>
          <w:szCs w:val="24"/>
        </w:rPr>
        <w:t>Теплозахисні екрани повинні забезпечувати нормовані величини опромінення робочих; бути зручними в експлуатації; не ускладнювати огляд, чищення та змазування агрегатів; гарантувати безпечну роботу з ним; мати міцність, легкість виготовлення та монтажу; мати достатньо тривалий термін експлуатації; у процесі експлуатації зберігати ефективні теплозахисні якості.</w:t>
      </w:r>
    </w:p>
    <w:p w:rsidR="00AF4F77" w:rsidRDefault="00AF4F77" w:rsidP="00AF4F77">
      <w:pPr>
        <w:pStyle w:val="22"/>
        <w:shd w:val="clear" w:color="auto" w:fill="auto"/>
        <w:spacing w:before="0" w:line="240" w:lineRule="auto"/>
        <w:ind w:firstLine="709"/>
        <w:rPr>
          <w:sz w:val="24"/>
          <w:szCs w:val="24"/>
        </w:rPr>
      </w:pPr>
      <w:r w:rsidRPr="00AF4F77">
        <w:rPr>
          <w:rFonts w:ascii="Courier New" w:eastAsia="Courier New" w:hAnsi="Courier New" w:cs="Courier New"/>
          <w:sz w:val="24"/>
          <w:szCs w:val="24"/>
        </w:rPr>
        <w:t>Спецодяг повинен мати захисні властивості, які виключають можливість нагріву його</w:t>
      </w:r>
    </w:p>
    <w:p w:rsidR="00AF4F77" w:rsidRPr="00AF4F77" w:rsidRDefault="00AF4F77" w:rsidP="00AF4F77">
      <w:pPr>
        <w:numPr>
          <w:ilvl w:val="0"/>
          <w:numId w:val="10"/>
        </w:numPr>
        <w:tabs>
          <w:tab w:val="left" w:pos="1191"/>
        </w:tabs>
        <w:jc w:val="both"/>
        <w:rPr>
          <w:rFonts w:ascii="Times New Roman" w:eastAsia="Times New Roman" w:hAnsi="Times New Roman" w:cs="Times New Roman"/>
          <w:color w:val="auto"/>
        </w:rPr>
      </w:pPr>
      <w:r w:rsidRPr="00AF4F77">
        <w:rPr>
          <w:rFonts w:ascii="Times New Roman" w:eastAsia="Times New Roman" w:hAnsi="Times New Roman" w:cs="Times New Roman"/>
        </w:rPr>
        <w:t xml:space="preserve">У приміщеннях із значними площами засклених поверхонь передбачаються заходи щодо захисту від перегрівання при попаданні прямих сонячних променів в теплий період року (орієнтація віконних прорізів схід - захід, улаштування жалюзі та ін.), від радіаційного охолодження - в зимовий (екранування робочих місць). При температурі внутрішніх поверхонь </w:t>
      </w:r>
      <w:proofErr w:type="spellStart"/>
      <w:r w:rsidRPr="00AF4F77">
        <w:rPr>
          <w:rFonts w:ascii="Times New Roman" w:eastAsia="Times New Roman" w:hAnsi="Times New Roman" w:cs="Times New Roman"/>
        </w:rPr>
        <w:t>огороджуючих</w:t>
      </w:r>
      <w:proofErr w:type="spellEnd"/>
      <w:r w:rsidRPr="00AF4F77">
        <w:rPr>
          <w:rFonts w:ascii="Times New Roman" w:eastAsia="Times New Roman" w:hAnsi="Times New Roman" w:cs="Times New Roman"/>
        </w:rPr>
        <w:t xml:space="preserve"> конструкцій, засклення нижче або вище допустимих величин робочі місця повинні бути віддалені від них на відстань не менше 1 м.</w:t>
      </w:r>
    </w:p>
    <w:p w:rsidR="00AF4F77" w:rsidRPr="00AF4F77" w:rsidRDefault="00AF4F77" w:rsidP="00AF4F77">
      <w:pPr>
        <w:numPr>
          <w:ilvl w:val="0"/>
          <w:numId w:val="10"/>
        </w:numPr>
        <w:tabs>
          <w:tab w:val="left" w:pos="1186"/>
        </w:tabs>
        <w:jc w:val="both"/>
        <w:rPr>
          <w:rFonts w:ascii="Times New Roman" w:eastAsia="Times New Roman" w:hAnsi="Times New Roman" w:cs="Times New Roman"/>
          <w:color w:val="auto"/>
        </w:rPr>
      </w:pPr>
      <w:r w:rsidRPr="00AF4F77">
        <w:rPr>
          <w:rFonts w:ascii="Times New Roman" w:eastAsia="Times New Roman" w:hAnsi="Times New Roman" w:cs="Times New Roman"/>
        </w:rPr>
        <w:t xml:space="preserve">У виробничих приміщеннях з надлишком (явного) тепла використовують природну вентиляцію (аерацію). Аераційні ліхтарі та шахти розташовують безпосередньо над основними джерелами тепла на одній осі. У разі неможливості або неефективності аерації встановлюють механічну </w:t>
      </w:r>
      <w:proofErr w:type="spellStart"/>
      <w:r w:rsidRPr="00AF4F77">
        <w:rPr>
          <w:rFonts w:ascii="Times New Roman" w:eastAsia="Times New Roman" w:hAnsi="Times New Roman" w:cs="Times New Roman"/>
        </w:rPr>
        <w:t>загальнообмінну</w:t>
      </w:r>
      <w:proofErr w:type="spellEnd"/>
      <w:r w:rsidRPr="00AF4F77">
        <w:rPr>
          <w:rFonts w:ascii="Times New Roman" w:eastAsia="Times New Roman" w:hAnsi="Times New Roman" w:cs="Times New Roman"/>
        </w:rPr>
        <w:t xml:space="preserve"> вентиляцію.</w:t>
      </w:r>
    </w:p>
    <w:p w:rsidR="00AF4F77" w:rsidRPr="00AF4F77" w:rsidRDefault="00AF4F77" w:rsidP="00AF4F77">
      <w:pPr>
        <w:ind w:firstLine="709"/>
        <w:jc w:val="both"/>
        <w:rPr>
          <w:rFonts w:ascii="Times New Roman" w:eastAsia="Times New Roman" w:hAnsi="Times New Roman" w:cs="Times New Roman"/>
          <w:color w:val="auto"/>
        </w:rPr>
      </w:pPr>
      <w:r w:rsidRPr="00AF4F77">
        <w:rPr>
          <w:rFonts w:ascii="Times New Roman" w:eastAsia="Times New Roman" w:hAnsi="Times New Roman" w:cs="Times New Roman"/>
          <w:lang w:eastAsia="ru-RU" w:bidi="ru-RU"/>
        </w:rPr>
        <w:t xml:space="preserve">При </w:t>
      </w:r>
      <w:r w:rsidRPr="00AF4F77">
        <w:rPr>
          <w:rFonts w:ascii="Times New Roman" w:eastAsia="Times New Roman" w:hAnsi="Times New Roman" w:cs="Times New Roman"/>
        </w:rPr>
        <w:t>наявності одиничних джерел тепловиділень оснащують обладнання місцевою витяжною вентиляцією у вигляді локальних відсмоктувачів, витяжних зонтів та ін.</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rPr>
        <w:t xml:space="preserve">У замкнених і невеликих за об'ємом приміщеннях (кабіни кранів, пости та пульти керування, ізольовані бокси, кімнати відпочинку тощо) при виконанні операторських робіт використовують системи </w:t>
      </w:r>
      <w:proofErr w:type="spellStart"/>
      <w:r w:rsidRPr="00AF4F77">
        <w:rPr>
          <w:rFonts w:ascii="Times New Roman" w:eastAsia="Times New Roman" w:hAnsi="Times New Roman" w:cs="Times New Roman"/>
        </w:rPr>
        <w:t>кондиціонування</w:t>
      </w:r>
      <w:proofErr w:type="spellEnd"/>
      <w:r w:rsidRPr="00AF4F77">
        <w:rPr>
          <w:rFonts w:ascii="Times New Roman" w:eastAsia="Times New Roman" w:hAnsi="Times New Roman" w:cs="Times New Roman"/>
        </w:rPr>
        <w:t xml:space="preserve"> повітря з індивідуальним регулюванням температури та об'єму повітря, що подається.</w:t>
      </w:r>
      <w:r>
        <w:rPr>
          <w:rFonts w:ascii="Times New Roman" w:eastAsia="Times New Roman" w:hAnsi="Times New Roman" w:cs="Times New Roman"/>
        </w:rPr>
        <w:t xml:space="preserve"> </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 xml:space="preserve">внутрішніх поверхонь на будь-якій ділянці до температури 313 К (40° ^ у відповідності з спеціальними </w:t>
      </w:r>
      <w:proofErr w:type="spellStart"/>
      <w:r w:rsidRPr="00AF4F77">
        <w:rPr>
          <w:rFonts w:ascii="Times New Roman" w:eastAsia="Times New Roman" w:hAnsi="Times New Roman" w:cs="Times New Roman"/>
          <w:color w:val="auto"/>
        </w:rPr>
        <w:t>ДСТами</w:t>
      </w:r>
      <w:proofErr w:type="spellEnd"/>
      <w:r w:rsidRPr="00AF4F77">
        <w:rPr>
          <w:rFonts w:ascii="Times New Roman" w:eastAsia="Times New Roman" w:hAnsi="Times New Roman" w:cs="Times New Roman"/>
          <w:color w:val="auto"/>
        </w:rPr>
        <w:t xml:space="preserve"> (ГОСТ 12.4.176-89, ГОСТ 12.4.016-87). </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При неможливості технічними засобами забезпечити допустимі гігієнічні нормативи опромінення на робочих місцях використовуються засоби індивідуального захисту (ЗІЗ) - спецодяг, спецвзуття, ЗІЗ для захисту голови, очей, обличчя, рук.</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В залежності від призначення передбачаються такі ЗІЗ:</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для постійної роботи в гарячих цехах - спецодяг (костюм чоловічий повстяний), а при ремонті гарячих печей та агрегатів - автономна система індивідуального охолодження в комплексі з повстяним костюмом;</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 xml:space="preserve">при аварійних роботах - </w:t>
      </w:r>
      <w:proofErr w:type="spellStart"/>
      <w:r w:rsidRPr="00AF4F77">
        <w:rPr>
          <w:rFonts w:ascii="Times New Roman" w:eastAsia="Times New Roman" w:hAnsi="Times New Roman" w:cs="Times New Roman"/>
          <w:color w:val="auto"/>
        </w:rPr>
        <w:t>тепловідбиваючий</w:t>
      </w:r>
      <w:proofErr w:type="spellEnd"/>
      <w:r w:rsidRPr="00AF4F77">
        <w:rPr>
          <w:rFonts w:ascii="Times New Roman" w:eastAsia="Times New Roman" w:hAnsi="Times New Roman" w:cs="Times New Roman"/>
          <w:color w:val="auto"/>
        </w:rPr>
        <w:t xml:space="preserve"> комплект з металізованої тканини;</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 xml:space="preserve">для захисту ніг від теплового </w:t>
      </w:r>
      <w:proofErr w:type="spellStart"/>
      <w:r w:rsidRPr="00AF4F77">
        <w:rPr>
          <w:rFonts w:ascii="Times New Roman" w:eastAsia="Times New Roman" w:hAnsi="Times New Roman" w:cs="Times New Roman"/>
          <w:color w:val="auto"/>
        </w:rPr>
        <w:t>випромінення</w:t>
      </w:r>
      <w:proofErr w:type="spellEnd"/>
      <w:r w:rsidRPr="00AF4F77">
        <w:rPr>
          <w:rFonts w:ascii="Times New Roman" w:eastAsia="Times New Roman" w:hAnsi="Times New Roman" w:cs="Times New Roman"/>
          <w:color w:val="auto"/>
        </w:rPr>
        <w:t>, іскор і бризок розплавленого металу, контакту з нагрітими поверхнями - взуття шкіряне спеціальне для працюючих в гарячих цехах;</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 xml:space="preserve">для захисту рук від опіків - </w:t>
      </w:r>
      <w:proofErr w:type="spellStart"/>
      <w:r w:rsidRPr="00AF4F77">
        <w:rPr>
          <w:rFonts w:ascii="Times New Roman" w:eastAsia="Times New Roman" w:hAnsi="Times New Roman" w:cs="Times New Roman"/>
          <w:color w:val="auto"/>
        </w:rPr>
        <w:t>вачеги</w:t>
      </w:r>
      <w:proofErr w:type="spellEnd"/>
      <w:r w:rsidRPr="00AF4F77">
        <w:rPr>
          <w:rFonts w:ascii="Times New Roman" w:eastAsia="Times New Roman" w:hAnsi="Times New Roman" w:cs="Times New Roman"/>
          <w:color w:val="auto"/>
        </w:rPr>
        <w:t xml:space="preserve">, рукавиці суконні, брезентові, комбіновані з </w:t>
      </w:r>
      <w:proofErr w:type="spellStart"/>
      <w:r w:rsidRPr="00AF4F77">
        <w:rPr>
          <w:rFonts w:ascii="Times New Roman" w:eastAsia="Times New Roman" w:hAnsi="Times New Roman" w:cs="Times New Roman"/>
          <w:color w:val="auto"/>
        </w:rPr>
        <w:t>надолонниками</w:t>
      </w:r>
      <w:proofErr w:type="spellEnd"/>
      <w:r w:rsidRPr="00AF4F77">
        <w:rPr>
          <w:rFonts w:ascii="Times New Roman" w:eastAsia="Times New Roman" w:hAnsi="Times New Roman" w:cs="Times New Roman"/>
          <w:color w:val="auto"/>
        </w:rPr>
        <w:t xml:space="preserve"> з шкіри та спилку;</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для захисту голови від теплових опромінень, іскор та бризок металу - повстяний капелюх, захисна каска з підшоломником, каски текстолітові або з полікарбонату;</w:t>
      </w:r>
    </w:p>
    <w:p w:rsidR="00AF4F77" w:rsidRPr="00AF4F77" w:rsidRDefault="00AF4F77" w:rsidP="00AF4F77">
      <w:pPr>
        <w:numPr>
          <w:ilvl w:val="0"/>
          <w:numId w:val="10"/>
        </w:numPr>
        <w:tabs>
          <w:tab w:val="left" w:pos="1182"/>
        </w:tabs>
        <w:jc w:val="both"/>
        <w:rPr>
          <w:rFonts w:ascii="Times New Roman" w:eastAsia="Times New Roman" w:hAnsi="Times New Roman" w:cs="Times New Roman"/>
          <w:color w:val="auto"/>
        </w:rPr>
      </w:pPr>
      <w:r w:rsidRPr="00AF4F77">
        <w:rPr>
          <w:rFonts w:ascii="Times New Roman" w:eastAsia="Times New Roman" w:hAnsi="Times New Roman" w:cs="Times New Roman"/>
          <w:color w:val="auto"/>
        </w:rPr>
        <w:t>для захисту очей та обличчя - щиток теплозахисний сталевара, з приладнаними для нього захисними окулярами із світлофільтрами, маски захисні з прозорим екраном, окуляри захисні,</w:t>
      </w:r>
    </w:p>
    <w:p w:rsidR="00AF4F77" w:rsidRPr="00AF4F77" w:rsidRDefault="00AF4F77" w:rsidP="00AF4F77">
      <w:pPr>
        <w:numPr>
          <w:ilvl w:val="0"/>
          <w:numId w:val="10"/>
        </w:numPr>
        <w:tabs>
          <w:tab w:val="left" w:pos="1191"/>
        </w:tabs>
        <w:jc w:val="both"/>
        <w:rPr>
          <w:rFonts w:ascii="Times New Roman" w:eastAsia="Times New Roman" w:hAnsi="Times New Roman" w:cs="Times New Roman"/>
          <w:color w:val="auto"/>
        </w:rPr>
      </w:pPr>
      <w:r w:rsidRPr="00AF4F77">
        <w:rPr>
          <w:rFonts w:ascii="Times New Roman" w:eastAsia="Times New Roman" w:hAnsi="Times New Roman" w:cs="Times New Roman"/>
        </w:rPr>
        <w:t>При наявності джерел тепловипромінювання вживають комплекс заходів з теплоізоляції устаткування та нагрітих поверхонь за допомогою теплозахисного обладнання.</w:t>
      </w:r>
    </w:p>
    <w:p w:rsidR="00AF4F77" w:rsidRPr="00AF4F77" w:rsidRDefault="00AF4F77" w:rsidP="00AF4F77">
      <w:pPr>
        <w:ind w:firstLine="709"/>
        <w:jc w:val="both"/>
        <w:rPr>
          <w:rFonts w:ascii="Times New Roman" w:eastAsia="Times New Roman" w:hAnsi="Times New Roman" w:cs="Times New Roman"/>
          <w:color w:val="auto"/>
        </w:rPr>
      </w:pPr>
      <w:r w:rsidRPr="00AF4F77">
        <w:rPr>
          <w:rFonts w:ascii="Times New Roman" w:eastAsia="Times New Roman" w:hAnsi="Times New Roman" w:cs="Times New Roman"/>
        </w:rPr>
        <w:t>В залежності від принципу дії теплозахисні засоби поділяються на:</w:t>
      </w:r>
    </w:p>
    <w:p w:rsidR="00AF4F77" w:rsidRPr="00AF4F77" w:rsidRDefault="00AF4F77" w:rsidP="00AF4F77">
      <w:pPr>
        <w:numPr>
          <w:ilvl w:val="0"/>
          <w:numId w:val="6"/>
        </w:numPr>
        <w:tabs>
          <w:tab w:val="left" w:pos="922"/>
        </w:tabs>
        <w:jc w:val="both"/>
        <w:rPr>
          <w:rFonts w:ascii="Times New Roman" w:eastAsia="Times New Roman" w:hAnsi="Times New Roman" w:cs="Times New Roman"/>
          <w:color w:val="auto"/>
        </w:rPr>
      </w:pPr>
      <w:r w:rsidRPr="00AF4F77">
        <w:rPr>
          <w:rFonts w:ascii="Times New Roman" w:eastAsia="Times New Roman" w:hAnsi="Times New Roman" w:cs="Times New Roman"/>
        </w:rPr>
        <w:t>тепловідбивні - металеві листи (сталь, залізо, алюміній, цинк, поліровані або покриті білою фарбою тощо) одинарні або подвійні; загартоване скло з плівковим покриттям; металізовані тканини; склотканини; плівковий матеріал та ін.;</w:t>
      </w:r>
    </w:p>
    <w:p w:rsidR="00AF4F77" w:rsidRPr="00AF4F77" w:rsidRDefault="00AF4F77" w:rsidP="00AF4F77">
      <w:pPr>
        <w:numPr>
          <w:ilvl w:val="0"/>
          <w:numId w:val="6"/>
        </w:numPr>
        <w:tabs>
          <w:tab w:val="left" w:pos="918"/>
        </w:tabs>
        <w:jc w:val="both"/>
        <w:rPr>
          <w:rFonts w:ascii="Times New Roman" w:eastAsia="Times New Roman" w:hAnsi="Times New Roman" w:cs="Times New Roman"/>
          <w:color w:val="auto"/>
        </w:rPr>
      </w:pPr>
      <w:r w:rsidRPr="00AF4F77">
        <w:rPr>
          <w:rFonts w:ascii="Times New Roman" w:eastAsia="Times New Roman" w:hAnsi="Times New Roman" w:cs="Times New Roman"/>
        </w:rPr>
        <w:t xml:space="preserve">тепловбираючі - сталеві або алюмінієві листи або коробки з теплоізоляцією з азбестового </w:t>
      </w:r>
      <w:r w:rsidRPr="00AF4F77">
        <w:rPr>
          <w:rFonts w:ascii="Times New Roman" w:eastAsia="Times New Roman" w:hAnsi="Times New Roman" w:cs="Times New Roman"/>
        </w:rPr>
        <w:lastRenderedPageBreak/>
        <w:t xml:space="preserve">картону, шамотної цегли, повсті, </w:t>
      </w:r>
      <w:proofErr w:type="spellStart"/>
      <w:r w:rsidRPr="00AF4F77">
        <w:rPr>
          <w:rFonts w:ascii="Times New Roman" w:eastAsia="Times New Roman" w:hAnsi="Times New Roman" w:cs="Times New Roman"/>
        </w:rPr>
        <w:t>вермикулітових</w:t>
      </w:r>
      <w:proofErr w:type="spellEnd"/>
      <w:r w:rsidRPr="00AF4F77">
        <w:rPr>
          <w:rFonts w:ascii="Times New Roman" w:eastAsia="Times New Roman" w:hAnsi="Times New Roman" w:cs="Times New Roman"/>
        </w:rPr>
        <w:t xml:space="preserve"> плит та ін. </w:t>
      </w:r>
      <w:proofErr w:type="spellStart"/>
      <w:r w:rsidRPr="00AF4F77">
        <w:rPr>
          <w:rFonts w:ascii="Times New Roman" w:eastAsia="Times New Roman" w:hAnsi="Times New Roman" w:cs="Times New Roman"/>
        </w:rPr>
        <w:t>теплоізоляторами</w:t>
      </w:r>
      <w:proofErr w:type="spellEnd"/>
      <w:r w:rsidRPr="00AF4F77">
        <w:rPr>
          <w:rFonts w:ascii="Times New Roman" w:eastAsia="Times New Roman" w:hAnsi="Times New Roman" w:cs="Times New Roman"/>
        </w:rPr>
        <w:t>; сталева сітка (одинарна або подвійна з загартованим силікатним склом); загартоване силікатне органічне скло та ін.;</w:t>
      </w:r>
    </w:p>
    <w:p w:rsidR="00AF4F77" w:rsidRPr="00AF4F77" w:rsidRDefault="00AF4F77" w:rsidP="00AF4F77">
      <w:pPr>
        <w:numPr>
          <w:ilvl w:val="0"/>
          <w:numId w:val="6"/>
        </w:numPr>
        <w:tabs>
          <w:tab w:val="left" w:pos="913"/>
        </w:tabs>
        <w:jc w:val="both"/>
        <w:rPr>
          <w:rFonts w:ascii="Times New Roman" w:eastAsia="Times New Roman" w:hAnsi="Times New Roman" w:cs="Times New Roman"/>
          <w:color w:val="auto"/>
        </w:rPr>
      </w:pPr>
      <w:proofErr w:type="spellStart"/>
      <w:r w:rsidRPr="00AF4F77">
        <w:rPr>
          <w:rFonts w:ascii="Times New Roman" w:eastAsia="Times New Roman" w:hAnsi="Times New Roman" w:cs="Times New Roman"/>
        </w:rPr>
        <w:t>тепловідвідні</w:t>
      </w:r>
      <w:proofErr w:type="spellEnd"/>
      <w:r w:rsidRPr="00AF4F77">
        <w:rPr>
          <w:rFonts w:ascii="Times New Roman" w:eastAsia="Times New Roman" w:hAnsi="Times New Roman" w:cs="Times New Roman"/>
        </w:rPr>
        <w:t xml:space="preserve"> - екрани </w:t>
      </w:r>
      <w:proofErr w:type="spellStart"/>
      <w:r w:rsidRPr="00AF4F77">
        <w:rPr>
          <w:rFonts w:ascii="Times New Roman" w:eastAsia="Times New Roman" w:hAnsi="Times New Roman" w:cs="Times New Roman"/>
        </w:rPr>
        <w:t>водоохолоджувальні</w:t>
      </w:r>
      <w:proofErr w:type="spellEnd"/>
      <w:r w:rsidRPr="00AF4F77">
        <w:rPr>
          <w:rFonts w:ascii="Times New Roman" w:eastAsia="Times New Roman" w:hAnsi="Times New Roman" w:cs="Times New Roman"/>
        </w:rPr>
        <w:t xml:space="preserve"> (з металевого листа або сітки з водою, що стікає), водяні завіси та ін.;</w:t>
      </w:r>
    </w:p>
    <w:p w:rsidR="00AF4F77" w:rsidRPr="00AF4F77" w:rsidRDefault="00AF4F77" w:rsidP="00AF4F77">
      <w:pPr>
        <w:numPr>
          <w:ilvl w:val="0"/>
          <w:numId w:val="6"/>
        </w:numPr>
        <w:tabs>
          <w:tab w:val="left" w:pos="942"/>
        </w:tabs>
        <w:jc w:val="both"/>
        <w:rPr>
          <w:rFonts w:ascii="Times New Roman" w:eastAsia="Times New Roman" w:hAnsi="Times New Roman" w:cs="Times New Roman"/>
          <w:color w:val="auto"/>
        </w:rPr>
      </w:pPr>
      <w:r w:rsidRPr="00AF4F77">
        <w:rPr>
          <w:rFonts w:ascii="Times New Roman" w:eastAsia="Times New Roman" w:hAnsi="Times New Roman" w:cs="Times New Roman"/>
        </w:rPr>
        <w:t>комбіновані.</w:t>
      </w:r>
    </w:p>
    <w:p w:rsidR="000B4A87" w:rsidRPr="00AF4F77" w:rsidRDefault="00AF4F77" w:rsidP="00AF4F77">
      <w:pPr>
        <w:pStyle w:val="30"/>
        <w:numPr>
          <w:ilvl w:val="0"/>
          <w:numId w:val="3"/>
        </w:numPr>
        <w:shd w:val="clear" w:color="auto" w:fill="auto"/>
        <w:tabs>
          <w:tab w:val="left" w:pos="1308"/>
        </w:tabs>
        <w:spacing w:before="0" w:line="240" w:lineRule="auto"/>
        <w:ind w:left="960" w:firstLine="709"/>
        <w:jc w:val="both"/>
        <w:rPr>
          <w:sz w:val="24"/>
          <w:szCs w:val="24"/>
        </w:rPr>
      </w:pPr>
      <w:bookmarkStart w:id="4" w:name="_GoBack"/>
      <w:bookmarkEnd w:id="4"/>
      <w:r w:rsidRPr="00AF4F77">
        <w:rPr>
          <w:sz w:val="24"/>
          <w:szCs w:val="24"/>
        </w:rPr>
        <w:t>ЗАГАЛЬНІ ВИМОГИ ДО МЕТОДІВ ВИМІРЮВАННЯ ПАРАМЕТРІВ</w:t>
      </w:r>
    </w:p>
    <w:p w:rsidR="000B4A87" w:rsidRPr="00AF4F77" w:rsidRDefault="00AF4F77" w:rsidP="00AF4F77">
      <w:pPr>
        <w:pStyle w:val="30"/>
        <w:shd w:val="clear" w:color="auto" w:fill="auto"/>
        <w:spacing w:before="0" w:line="240" w:lineRule="auto"/>
        <w:ind w:left="20" w:firstLine="709"/>
        <w:jc w:val="both"/>
        <w:rPr>
          <w:sz w:val="24"/>
          <w:szCs w:val="24"/>
        </w:rPr>
      </w:pPr>
      <w:r w:rsidRPr="00AF4F77">
        <w:rPr>
          <w:sz w:val="24"/>
          <w:szCs w:val="24"/>
        </w:rPr>
        <w:t>МІКРОКЛІМАТУ ТА ЇХ ОЦІНКИ</w:t>
      </w:r>
    </w:p>
    <w:p w:rsidR="000B4A87" w:rsidRPr="00AF4F77" w:rsidRDefault="00AF4F77" w:rsidP="00AF4F77">
      <w:pPr>
        <w:pStyle w:val="22"/>
        <w:numPr>
          <w:ilvl w:val="1"/>
          <w:numId w:val="3"/>
        </w:numPr>
        <w:shd w:val="clear" w:color="auto" w:fill="auto"/>
        <w:tabs>
          <w:tab w:val="left" w:pos="1191"/>
        </w:tabs>
        <w:spacing w:before="0" w:line="240" w:lineRule="auto"/>
        <w:ind w:firstLine="709"/>
        <w:rPr>
          <w:sz w:val="24"/>
          <w:szCs w:val="24"/>
        </w:rPr>
      </w:pPr>
      <w:r w:rsidRPr="00AF4F77">
        <w:rPr>
          <w:sz w:val="24"/>
          <w:szCs w:val="24"/>
        </w:rPr>
        <w:t>Вимірювання параметрів мікроклімату проводяться на робочих місцях і в робочій зоні на початку, в середині та в кінці робочої зміни. При коливаннях мікрокліматичних умов, пов'язаних з технологічним процесом та іншими причинами, вимірювання проводяться з урахуванням найбільших і найменших величин термічних навантажень протягом робочої зміни.</w:t>
      </w:r>
    </w:p>
    <w:p w:rsidR="000B4A87" w:rsidRPr="00AF4F77" w:rsidRDefault="00AF4F77" w:rsidP="00AF4F77">
      <w:pPr>
        <w:pStyle w:val="22"/>
        <w:numPr>
          <w:ilvl w:val="1"/>
          <w:numId w:val="3"/>
        </w:numPr>
        <w:shd w:val="clear" w:color="auto" w:fill="auto"/>
        <w:tabs>
          <w:tab w:val="left" w:pos="1191"/>
        </w:tabs>
        <w:spacing w:before="0" w:line="240" w:lineRule="auto"/>
        <w:ind w:firstLine="709"/>
        <w:rPr>
          <w:sz w:val="24"/>
          <w:szCs w:val="24"/>
        </w:rPr>
      </w:pPr>
      <w:r w:rsidRPr="00AF4F77">
        <w:rPr>
          <w:sz w:val="24"/>
          <w:szCs w:val="24"/>
        </w:rPr>
        <w:t>Вимірювання здійснюються не менше 2-х разів на рік (теплий та холодний періоди року) у порядку поточного санітарного нагляду, а також при прийманні до експлуатації нового технологічного устаткування, внесенні технічних змін в конструкцію діючого устаткування, організації нових робочих місць тощо.</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При проведенні вимірювання в холодний період року температура зовнішнього повітря не повинна бути вищою за середню розрахункову температуру, в теплий період - не нижчою за середню розрахункову температуру, що приймається для опалення та </w:t>
      </w:r>
      <w:proofErr w:type="spellStart"/>
      <w:r w:rsidRPr="00AF4F77">
        <w:rPr>
          <w:sz w:val="24"/>
          <w:szCs w:val="24"/>
        </w:rPr>
        <w:t>кондиціонування</w:t>
      </w:r>
      <w:proofErr w:type="spellEnd"/>
      <w:r w:rsidRPr="00AF4F77">
        <w:rPr>
          <w:sz w:val="24"/>
          <w:szCs w:val="24"/>
        </w:rPr>
        <w:t xml:space="preserve"> за оптимальними та допустимими параметрами.</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rPr>
        <w:t>Вимірювання параметрів мікроклімату на робочих місцях проводяться на висоті 0,5 - 1,0 м від підлоги - при роботі сидячи, 1,5 м від підлоги - при роботі стоячи.</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rPr>
        <w:t xml:space="preserve">У приміщеннях з більшою щільністю робочих місць при відсутності джерел локального тепловиділення, охолодження та </w:t>
      </w:r>
      <w:proofErr w:type="spellStart"/>
      <w:r w:rsidRPr="00AF4F77">
        <w:rPr>
          <w:sz w:val="24"/>
          <w:szCs w:val="24"/>
        </w:rPr>
        <w:t>вологовиділення</w:t>
      </w:r>
      <w:proofErr w:type="spellEnd"/>
      <w:r w:rsidRPr="00AF4F77">
        <w:rPr>
          <w:sz w:val="24"/>
          <w:szCs w:val="24"/>
        </w:rPr>
        <w:t xml:space="preserve"> вимірювання проводяться в зонах, рівномірно розподілених по всьому приміщенні. При цьому в приміщеннях, які мають площу до 100 м</w:t>
      </w:r>
      <w:r w:rsidRPr="00AF4F77">
        <w:rPr>
          <w:sz w:val="24"/>
          <w:szCs w:val="24"/>
          <w:vertAlign w:val="superscript"/>
        </w:rPr>
        <w:t>2</w:t>
      </w:r>
      <w:r w:rsidRPr="00AF4F77">
        <w:rPr>
          <w:sz w:val="24"/>
          <w:szCs w:val="24"/>
        </w:rPr>
        <w:t>, повинно бути не менше 4-х зон, що оцінюються, а площею до 400 м</w:t>
      </w:r>
      <w:r w:rsidRPr="00AF4F77">
        <w:rPr>
          <w:sz w:val="24"/>
          <w:szCs w:val="24"/>
          <w:vertAlign w:val="superscript"/>
        </w:rPr>
        <w:t>2</w:t>
      </w:r>
      <w:r w:rsidRPr="00AF4F77">
        <w:rPr>
          <w:sz w:val="24"/>
          <w:szCs w:val="24"/>
        </w:rPr>
        <w:t xml:space="preserve"> - не менше 8-ми. У приміщеннях з площею понад 400 м</w:t>
      </w:r>
      <w:r w:rsidRPr="00AF4F77">
        <w:rPr>
          <w:sz w:val="24"/>
          <w:szCs w:val="24"/>
          <w:vertAlign w:val="superscript"/>
        </w:rPr>
        <w:t>2</w:t>
      </w:r>
      <w:r w:rsidRPr="00AF4F77">
        <w:rPr>
          <w:sz w:val="24"/>
          <w:szCs w:val="24"/>
        </w:rPr>
        <w:t xml:space="preserve"> - кількість визначається відстанню між ними, яка не повинна перевищувати 10 м.</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rPr>
        <w:t xml:space="preserve">При наявності кількох джерел інфрачервоного випромінювання або джерел великої площі вимірювання інфрачервоного випромінювання на робочому місці проводиться у напрямку максимуму потоку від джерела. Вимірювання здійснюється через кожні 30 - 40° C навколо робочого місця для визначення максимального опромінення. </w:t>
      </w:r>
      <w:r w:rsidRPr="00AF4F77">
        <w:rPr>
          <w:sz w:val="24"/>
          <w:szCs w:val="24"/>
          <w:lang w:val="ru-RU" w:eastAsia="ru-RU" w:bidi="ru-RU"/>
        </w:rPr>
        <w:t xml:space="preserve">При </w:t>
      </w:r>
      <w:r w:rsidRPr="00AF4F77">
        <w:rPr>
          <w:sz w:val="24"/>
          <w:szCs w:val="24"/>
        </w:rPr>
        <w:t>цьому приймач приладу розташовують перпендикулярно падаючому потоку енергії.</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rPr>
        <w:t>Температура та відносна вологість повітря вимірюються приладами, заснованими на психрометричних принципах. Можливе використання тижневих і добових термографів і гігрографів.</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rPr>
        <w:t xml:space="preserve">Швидкість руху повітря вимірюється анемометрами ротаційної дії. Малі величини швидкості руху повітря (менше 0,3 м/сек.), особливо при наявності різноспрямованих потоків, вимірюються </w:t>
      </w:r>
      <w:proofErr w:type="spellStart"/>
      <w:r w:rsidRPr="00AF4F77">
        <w:rPr>
          <w:sz w:val="24"/>
          <w:szCs w:val="24"/>
        </w:rPr>
        <w:t>електроанемометрами</w:t>
      </w:r>
      <w:proofErr w:type="spellEnd"/>
      <w:r w:rsidRPr="00AF4F77">
        <w:rPr>
          <w:sz w:val="24"/>
          <w:szCs w:val="24"/>
        </w:rPr>
        <w:t>, циліндричними або кульовими кататермометрами.</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lang w:eastAsia="ru-RU" w:bidi="ru-RU"/>
        </w:rPr>
        <w:t xml:space="preserve">Температура </w:t>
      </w:r>
      <w:r w:rsidRPr="00AF4F77">
        <w:rPr>
          <w:sz w:val="24"/>
          <w:szCs w:val="24"/>
        </w:rPr>
        <w:t xml:space="preserve">поверхонь </w:t>
      </w:r>
      <w:proofErr w:type="spellStart"/>
      <w:r w:rsidRPr="00AF4F77">
        <w:rPr>
          <w:sz w:val="24"/>
          <w:szCs w:val="24"/>
        </w:rPr>
        <w:t>огороджуючих</w:t>
      </w:r>
      <w:proofErr w:type="spellEnd"/>
      <w:r w:rsidRPr="00AF4F77">
        <w:rPr>
          <w:sz w:val="24"/>
          <w:szCs w:val="24"/>
        </w:rPr>
        <w:t xml:space="preserve"> конструкцій (стін, стелі, підлоги) або обладнань (екранів і т. ін.), зовнішніх поверхонь технологічного устаткування вимірюються приладами, що діють за принципом термоелектричного ефекту.</w:t>
      </w:r>
    </w:p>
    <w:p w:rsidR="000B4A87" w:rsidRPr="00AF4F77" w:rsidRDefault="00AF4F77" w:rsidP="00AF4F77">
      <w:pPr>
        <w:pStyle w:val="22"/>
        <w:numPr>
          <w:ilvl w:val="1"/>
          <w:numId w:val="3"/>
        </w:numPr>
        <w:shd w:val="clear" w:color="auto" w:fill="auto"/>
        <w:tabs>
          <w:tab w:val="left" w:pos="1212"/>
        </w:tabs>
        <w:spacing w:before="0" w:line="240" w:lineRule="auto"/>
        <w:ind w:firstLine="709"/>
        <w:rPr>
          <w:sz w:val="24"/>
          <w:szCs w:val="24"/>
        </w:rPr>
      </w:pPr>
      <w:r w:rsidRPr="00AF4F77">
        <w:rPr>
          <w:sz w:val="24"/>
          <w:szCs w:val="24"/>
        </w:rPr>
        <w:t xml:space="preserve">Інтенсивність теплового опромінення вимірюється приладами з чутливістю в інфрачервоному діапазоні, що діють за принципами </w:t>
      </w:r>
      <w:proofErr w:type="spellStart"/>
      <w:r w:rsidRPr="00AF4F77">
        <w:rPr>
          <w:sz w:val="24"/>
          <w:szCs w:val="24"/>
          <w:lang w:eastAsia="ru-RU" w:bidi="ru-RU"/>
        </w:rPr>
        <w:t>термо-</w:t>
      </w:r>
      <w:proofErr w:type="spellEnd"/>
      <w:r w:rsidRPr="00AF4F77">
        <w:rPr>
          <w:sz w:val="24"/>
          <w:szCs w:val="24"/>
          <w:lang w:eastAsia="ru-RU" w:bidi="ru-RU"/>
        </w:rPr>
        <w:t xml:space="preserve">, </w:t>
      </w:r>
      <w:r w:rsidRPr="00AF4F77">
        <w:rPr>
          <w:sz w:val="24"/>
          <w:szCs w:val="24"/>
        </w:rPr>
        <w:t>фотоелектричного та інших ефектів, або визначається розрахунковим методом за температурою джерела.</w:t>
      </w:r>
    </w:p>
    <w:p w:rsidR="000B4A87" w:rsidRPr="00AF4F77" w:rsidRDefault="00AF4F77" w:rsidP="00AF4F77">
      <w:pPr>
        <w:pStyle w:val="22"/>
        <w:numPr>
          <w:ilvl w:val="1"/>
          <w:numId w:val="3"/>
        </w:numPr>
        <w:shd w:val="clear" w:color="auto" w:fill="auto"/>
        <w:tabs>
          <w:tab w:val="left" w:pos="1311"/>
        </w:tabs>
        <w:spacing w:before="0" w:line="240" w:lineRule="auto"/>
        <w:ind w:firstLine="709"/>
        <w:rPr>
          <w:sz w:val="24"/>
          <w:szCs w:val="24"/>
        </w:rPr>
      </w:pPr>
      <w:r w:rsidRPr="00AF4F77">
        <w:rPr>
          <w:sz w:val="24"/>
          <w:szCs w:val="24"/>
        </w:rPr>
        <w:t>Діапазон вимірювання та допустима похибка приладів повинна відповідати вимогам табл. 6.</w:t>
      </w:r>
    </w:p>
    <w:p w:rsidR="000B4A87" w:rsidRPr="00AF4F77" w:rsidRDefault="00AF4F77" w:rsidP="00AF4F77">
      <w:pPr>
        <w:pStyle w:val="22"/>
        <w:numPr>
          <w:ilvl w:val="1"/>
          <w:numId w:val="3"/>
        </w:numPr>
        <w:shd w:val="clear" w:color="auto" w:fill="auto"/>
        <w:tabs>
          <w:tab w:val="left" w:pos="1331"/>
        </w:tabs>
        <w:spacing w:before="0" w:line="240" w:lineRule="auto"/>
        <w:ind w:firstLine="709"/>
        <w:rPr>
          <w:sz w:val="24"/>
          <w:szCs w:val="24"/>
        </w:rPr>
      </w:pPr>
      <w:r w:rsidRPr="00AF4F77">
        <w:rPr>
          <w:sz w:val="24"/>
          <w:szCs w:val="24"/>
        </w:rPr>
        <w:t>Параметри оцінюються:</w:t>
      </w:r>
    </w:p>
    <w:p w:rsidR="000B4A87" w:rsidRPr="00AF4F77" w:rsidRDefault="00AF4F77" w:rsidP="00AF4F77">
      <w:pPr>
        <w:pStyle w:val="22"/>
        <w:numPr>
          <w:ilvl w:val="0"/>
          <w:numId w:val="6"/>
        </w:numPr>
        <w:shd w:val="clear" w:color="auto" w:fill="auto"/>
        <w:tabs>
          <w:tab w:val="left" w:pos="913"/>
        </w:tabs>
        <w:spacing w:before="0" w:line="240" w:lineRule="auto"/>
        <w:ind w:firstLine="709"/>
        <w:rPr>
          <w:sz w:val="24"/>
          <w:szCs w:val="24"/>
        </w:rPr>
      </w:pPr>
      <w:r w:rsidRPr="00AF4F77">
        <w:rPr>
          <w:sz w:val="24"/>
          <w:szCs w:val="24"/>
        </w:rPr>
        <w:t>як оптимальні, якщо середнє значення та результати не менше 2/3 вимірювань знаходяться в межах оптимальних величин (табл. 1);</w:t>
      </w:r>
    </w:p>
    <w:p w:rsidR="000B4A87" w:rsidRPr="00AF4F77" w:rsidRDefault="00AF4F77" w:rsidP="00AF4F77">
      <w:pPr>
        <w:pStyle w:val="22"/>
        <w:numPr>
          <w:ilvl w:val="0"/>
          <w:numId w:val="6"/>
        </w:numPr>
        <w:shd w:val="clear" w:color="auto" w:fill="auto"/>
        <w:tabs>
          <w:tab w:val="left" w:pos="913"/>
        </w:tabs>
        <w:spacing w:before="0" w:line="240" w:lineRule="auto"/>
        <w:ind w:firstLine="709"/>
        <w:rPr>
          <w:sz w:val="24"/>
          <w:szCs w:val="24"/>
        </w:rPr>
      </w:pPr>
      <w:r w:rsidRPr="00AF4F77">
        <w:rPr>
          <w:sz w:val="24"/>
          <w:szCs w:val="24"/>
        </w:rPr>
        <w:t>як допустимі, якщо середнє значення та результати не менше 2/3 вимірювань знаходяться в межах допустимих величин (табл. 2);</w:t>
      </w:r>
    </w:p>
    <w:p w:rsidR="000B4A87" w:rsidRPr="00AF4F77" w:rsidRDefault="00AF4F77" w:rsidP="00AF4F77">
      <w:pPr>
        <w:pStyle w:val="22"/>
        <w:numPr>
          <w:ilvl w:val="0"/>
          <w:numId w:val="6"/>
        </w:numPr>
        <w:shd w:val="clear" w:color="auto" w:fill="auto"/>
        <w:tabs>
          <w:tab w:val="left" w:pos="913"/>
        </w:tabs>
        <w:spacing w:before="0" w:line="240" w:lineRule="auto"/>
        <w:ind w:firstLine="709"/>
        <w:rPr>
          <w:sz w:val="24"/>
          <w:szCs w:val="24"/>
        </w:rPr>
      </w:pPr>
      <w:r w:rsidRPr="00AF4F77">
        <w:rPr>
          <w:sz w:val="24"/>
          <w:szCs w:val="24"/>
        </w:rPr>
        <w:t>як такі, що не відповідають Санітарним нормам, якщо середнє значення та результати більше 2/3 вимірювань не відповідають положенням розділу 1.»</w:t>
      </w:r>
    </w:p>
    <w:p w:rsidR="000B4A87" w:rsidRPr="00AF4F77" w:rsidRDefault="00AF4F77" w:rsidP="00AF4F77">
      <w:pPr>
        <w:pStyle w:val="10"/>
        <w:keepNext/>
        <w:keepLines/>
        <w:shd w:val="clear" w:color="auto" w:fill="auto"/>
        <w:spacing w:after="0" w:line="240" w:lineRule="auto"/>
        <w:ind w:left="2880" w:firstLine="709"/>
        <w:jc w:val="both"/>
        <w:rPr>
          <w:sz w:val="24"/>
          <w:szCs w:val="24"/>
        </w:rPr>
      </w:pPr>
      <w:bookmarkStart w:id="5" w:name="bookmark5"/>
      <w:r w:rsidRPr="00AF4F77">
        <w:rPr>
          <w:sz w:val="24"/>
          <w:szCs w:val="24"/>
        </w:rPr>
        <w:t>Нормування вмісту шкідливих речовин у повітрі</w:t>
      </w:r>
      <w:bookmarkEnd w:id="5"/>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При проектуванні виробничих будівель, технологічних процесів, устаткування необхідно ставити вимоги до санітарного обмеження вмісту шкідливих речовин у повітрі робочої зони.</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lastRenderedPageBreak/>
        <w:t>Вміст шкідливих речовин у повітрі робочої зони регламентується значенням гранично допустимих концентрацій (ГДК), мг/м3.</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Гранично допустимі концентрації шкідливих речовин у повітрі робочої зони - це концентрації, що при щоденній (крім вихідних днів) роботі протягом 8 годин чи іншої тривалості, але не більше 41 години на тиждень, протягом усього робочого стажу не можуть викликати захворювань або відхилень у стані здоров'я, які виявляються сучасними методами досліджень, у процесі роботи чи у віддалений термін життя нинішнього і наступного поколінь. За ступенем дії на організм шкідливі речовини відповідно до </w:t>
      </w:r>
      <w:proofErr w:type="spellStart"/>
      <w:r w:rsidRPr="00AF4F77">
        <w:rPr>
          <w:sz w:val="24"/>
          <w:szCs w:val="24"/>
        </w:rPr>
        <w:t>ГОСТу</w:t>
      </w:r>
      <w:proofErr w:type="spellEnd"/>
      <w:r w:rsidRPr="00AF4F77">
        <w:rPr>
          <w:sz w:val="24"/>
          <w:szCs w:val="24"/>
        </w:rPr>
        <w:t xml:space="preserve"> 12.1.007-88 поділяються на 4 класи небезпеки:</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І клас - надзвичайно небезпечні;</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П клас - </w:t>
      </w:r>
      <w:proofErr w:type="spellStart"/>
      <w:r w:rsidRPr="00AF4F77">
        <w:rPr>
          <w:sz w:val="24"/>
          <w:szCs w:val="24"/>
        </w:rPr>
        <w:t>високонебезпечні</w:t>
      </w:r>
      <w:proofErr w:type="spellEnd"/>
      <w:r w:rsidRPr="00AF4F77">
        <w:rPr>
          <w:sz w:val="24"/>
          <w:szCs w:val="24"/>
        </w:rPr>
        <w:t>;</w:t>
      </w:r>
    </w:p>
    <w:p w:rsidR="000B4A87" w:rsidRPr="00AF4F77" w:rsidRDefault="00AF4F77" w:rsidP="00AF4F77">
      <w:pPr>
        <w:pStyle w:val="22"/>
        <w:numPr>
          <w:ilvl w:val="0"/>
          <w:numId w:val="12"/>
        </w:numPr>
        <w:shd w:val="clear" w:color="auto" w:fill="auto"/>
        <w:tabs>
          <w:tab w:val="left" w:pos="1175"/>
        </w:tabs>
        <w:spacing w:before="0" w:line="240" w:lineRule="auto"/>
        <w:ind w:firstLine="709"/>
        <w:rPr>
          <w:sz w:val="24"/>
          <w:szCs w:val="24"/>
        </w:rPr>
      </w:pPr>
      <w:r w:rsidRPr="00AF4F77">
        <w:rPr>
          <w:sz w:val="24"/>
          <w:szCs w:val="24"/>
        </w:rPr>
        <w:t>клас - помірно небезпечні;</w:t>
      </w:r>
    </w:p>
    <w:p w:rsidR="000B4A87" w:rsidRPr="00AF4F77" w:rsidRDefault="00AF4F77" w:rsidP="00AF4F77">
      <w:pPr>
        <w:pStyle w:val="22"/>
        <w:numPr>
          <w:ilvl w:val="0"/>
          <w:numId w:val="12"/>
        </w:numPr>
        <w:shd w:val="clear" w:color="auto" w:fill="auto"/>
        <w:tabs>
          <w:tab w:val="left" w:pos="1190"/>
        </w:tabs>
        <w:spacing w:before="0" w:line="240" w:lineRule="auto"/>
        <w:ind w:firstLine="709"/>
        <w:rPr>
          <w:sz w:val="24"/>
          <w:szCs w:val="24"/>
        </w:rPr>
      </w:pPr>
      <w:r w:rsidRPr="00AF4F77">
        <w:rPr>
          <w:sz w:val="24"/>
          <w:szCs w:val="24"/>
        </w:rPr>
        <w:t xml:space="preserve">клас - </w:t>
      </w:r>
      <w:proofErr w:type="spellStart"/>
      <w:r w:rsidRPr="00AF4F77">
        <w:rPr>
          <w:sz w:val="24"/>
          <w:szCs w:val="24"/>
        </w:rPr>
        <w:t>малонебезпечні</w:t>
      </w:r>
      <w:proofErr w:type="spellEnd"/>
      <w:r w:rsidRPr="00AF4F77">
        <w:rPr>
          <w:sz w:val="24"/>
          <w:szCs w:val="24"/>
        </w:rPr>
        <w:t>.</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ГДК шкідливих речовин у повітрі робочої зони є обов'язковими санітарними нормативами для використання при проектуванні технологічних процесів і вентиляції. ГДК установлюються на підставі даних </w:t>
      </w:r>
      <w:proofErr w:type="spellStart"/>
      <w:r w:rsidRPr="00AF4F77">
        <w:rPr>
          <w:sz w:val="24"/>
          <w:szCs w:val="24"/>
        </w:rPr>
        <w:t>медико-біологічних</w:t>
      </w:r>
      <w:proofErr w:type="spellEnd"/>
      <w:r w:rsidRPr="00AF4F77">
        <w:rPr>
          <w:sz w:val="24"/>
          <w:szCs w:val="24"/>
        </w:rPr>
        <w:t xml:space="preserve"> досліджень, що проводяться на тваринах. Для </w:t>
      </w:r>
      <w:proofErr w:type="spellStart"/>
      <w:r w:rsidRPr="00AF4F77">
        <w:rPr>
          <w:sz w:val="24"/>
          <w:szCs w:val="24"/>
        </w:rPr>
        <w:t>низьколетких</w:t>
      </w:r>
      <w:proofErr w:type="spellEnd"/>
      <w:r w:rsidRPr="00AF4F77">
        <w:rPr>
          <w:sz w:val="24"/>
          <w:szCs w:val="24"/>
        </w:rPr>
        <w:t>, але активно проникаючих крізь шкіру шкідливих речовин мають встановлюватися тести експозиції.</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На період, що передує проектуванню виробництва, мають тимчасово визначатися орієнтовні безпечні рівні впливу - ОБРВ. Вони мають переглядатися через 2 роки після їх затвердження чи замінятися</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ГДК з урахуванням накопичених даних про співвідношення здоров'я працівників з умовами</w:t>
      </w:r>
    </w:p>
    <w:p w:rsidR="000B4A87" w:rsidRPr="00AF4F77" w:rsidRDefault="00AF4F77" w:rsidP="00AF4F77">
      <w:pPr>
        <w:pStyle w:val="22"/>
        <w:shd w:val="clear" w:color="auto" w:fill="auto"/>
        <w:spacing w:before="0" w:line="240" w:lineRule="auto"/>
        <w:ind w:firstLine="709"/>
        <w:rPr>
          <w:sz w:val="24"/>
          <w:szCs w:val="24"/>
        </w:rPr>
        <w:sectPr w:rsidR="000B4A87" w:rsidRPr="00AF4F77">
          <w:footnotePr>
            <w:numRestart w:val="eachPage"/>
          </w:footnotePr>
          <w:pgSz w:w="11900" w:h="16840"/>
          <w:pgMar w:top="576" w:right="536" w:bottom="696" w:left="953" w:header="0" w:footer="3" w:gutter="0"/>
          <w:cols w:space="720"/>
          <w:noEndnote/>
          <w:docGrid w:linePitch="360"/>
        </w:sectPr>
      </w:pPr>
      <w:r w:rsidRPr="00AF4F77">
        <w:rPr>
          <w:sz w:val="24"/>
          <w:szCs w:val="24"/>
        </w:rPr>
        <w:t>праці.</w:t>
      </w:r>
    </w:p>
    <w:p w:rsidR="000B4A87" w:rsidRPr="00AF4F77" w:rsidRDefault="000B4A87" w:rsidP="00AF4F77">
      <w:pPr>
        <w:ind w:firstLine="709"/>
        <w:jc w:val="both"/>
      </w:pPr>
    </w:p>
    <w:p w:rsidR="000B4A87" w:rsidRPr="00AF4F77" w:rsidRDefault="000B4A87" w:rsidP="00AF4F77">
      <w:pPr>
        <w:ind w:firstLine="709"/>
        <w:jc w:val="both"/>
        <w:sectPr w:rsidR="000B4A87" w:rsidRPr="00AF4F77">
          <w:headerReference w:type="even" r:id="rId8"/>
          <w:headerReference w:type="default" r:id="rId9"/>
          <w:pgSz w:w="11900" w:h="16840"/>
          <w:pgMar w:top="1416" w:right="0" w:bottom="734" w:left="0" w:header="0" w:footer="3" w:gutter="0"/>
          <w:pgNumType w:start="1"/>
          <w:cols w:space="720"/>
          <w:noEndnote/>
          <w:docGrid w:linePitch="360"/>
        </w:sectPr>
      </w:pPr>
    </w:p>
    <w:p w:rsidR="000B4A87" w:rsidRPr="00AF4F77" w:rsidRDefault="00AF4F77" w:rsidP="00AF4F77">
      <w:pPr>
        <w:pStyle w:val="10"/>
        <w:keepNext/>
        <w:keepLines/>
        <w:shd w:val="clear" w:color="auto" w:fill="auto"/>
        <w:spacing w:after="0" w:line="240" w:lineRule="auto"/>
        <w:ind w:firstLine="709"/>
        <w:jc w:val="both"/>
        <w:rPr>
          <w:sz w:val="24"/>
          <w:szCs w:val="24"/>
        </w:rPr>
      </w:pPr>
      <w:bookmarkStart w:id="6" w:name="bookmark6"/>
      <w:r w:rsidRPr="00AF4F77">
        <w:rPr>
          <w:sz w:val="24"/>
          <w:szCs w:val="24"/>
        </w:rPr>
        <w:lastRenderedPageBreak/>
        <w:t>Мета заняття</w:t>
      </w:r>
      <w:bookmarkEnd w:id="6"/>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Вивчення дії на організм людини параметрів мікроклімату робочої зони та шкідливих речовин, що знаходяться в повітрі виробничих приміщень, нормування параметрів мікроклімату та вмісту шкідливих речовин, ознайомлення з основними заходами, спрямованими на оздоровлення повітряного середовища.</w:t>
      </w:r>
    </w:p>
    <w:p w:rsidR="000B4A87" w:rsidRPr="00AF4F77" w:rsidRDefault="00AF4F77" w:rsidP="00AF4F77">
      <w:pPr>
        <w:pStyle w:val="30"/>
        <w:shd w:val="clear" w:color="auto" w:fill="auto"/>
        <w:spacing w:before="0" w:line="240" w:lineRule="auto"/>
        <w:ind w:left="780" w:firstLine="709"/>
        <w:jc w:val="both"/>
        <w:rPr>
          <w:sz w:val="24"/>
          <w:szCs w:val="24"/>
        </w:rPr>
      </w:pPr>
      <w:r w:rsidRPr="00AF4F77">
        <w:rPr>
          <w:sz w:val="24"/>
          <w:szCs w:val="24"/>
        </w:rPr>
        <w:t>Задача 1.</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Умова.</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На одному з робочих місць були виміряні температура (ґ, </w:t>
      </w:r>
      <w:r w:rsidRPr="00AF4F77">
        <w:rPr>
          <w:sz w:val="24"/>
          <w:szCs w:val="24"/>
          <w:vertAlign w:val="superscript"/>
        </w:rPr>
        <w:t>0</w:t>
      </w:r>
      <w:r w:rsidRPr="00AF4F77">
        <w:rPr>
          <w:sz w:val="24"/>
          <w:szCs w:val="24"/>
        </w:rPr>
        <w:t xml:space="preserve">С), відносна вологість </w:t>
      </w:r>
      <w:r w:rsidRPr="00AF4F77">
        <w:rPr>
          <w:rStyle w:val="211pt"/>
          <w:sz w:val="24"/>
          <w:szCs w:val="24"/>
        </w:rPr>
        <w:t>(Ж,</w:t>
      </w:r>
      <w:r w:rsidRPr="00AF4F77">
        <w:rPr>
          <w:sz w:val="24"/>
          <w:szCs w:val="24"/>
        </w:rPr>
        <w:t xml:space="preserve"> %) та швидкість руху повітря (</w:t>
      </w:r>
      <w:r w:rsidRPr="00AF4F77">
        <w:rPr>
          <w:rStyle w:val="211pt"/>
          <w:sz w:val="24"/>
          <w:szCs w:val="24"/>
        </w:rPr>
        <w:t>V,</w:t>
      </w:r>
      <w:r w:rsidRPr="00AF4F77">
        <w:rPr>
          <w:sz w:val="24"/>
          <w:szCs w:val="24"/>
        </w:rPr>
        <w:t xml:space="preserve"> м/с), а також є відомості щодо характеристики робочого місця, витрат енергії працівника, та дати вимірювання (усі ці параметри викладач видає індивідуально кожному студенту).</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Завдання.</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Впишіть значення цих параметрів Визначте згідно отриманих вихідних даних відповідають чи ні отримані результати нормативним значенням параметрів мікроклімату робочої зони і зробіть відповідні висновки.</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Методичні вказівки.</w:t>
      </w:r>
    </w:p>
    <w:p w:rsidR="000B4A87" w:rsidRPr="00AF4F77" w:rsidRDefault="00AF4F77" w:rsidP="00AF4F77">
      <w:pPr>
        <w:pStyle w:val="22"/>
        <w:numPr>
          <w:ilvl w:val="0"/>
          <w:numId w:val="13"/>
        </w:numPr>
        <w:shd w:val="clear" w:color="auto" w:fill="auto"/>
        <w:tabs>
          <w:tab w:val="left" w:pos="788"/>
        </w:tabs>
        <w:spacing w:before="0" w:line="240" w:lineRule="auto"/>
        <w:ind w:left="780" w:firstLine="709"/>
        <w:rPr>
          <w:sz w:val="24"/>
          <w:szCs w:val="24"/>
        </w:rPr>
      </w:pPr>
      <w:r w:rsidRPr="00AF4F77">
        <w:rPr>
          <w:sz w:val="24"/>
          <w:szCs w:val="24"/>
        </w:rPr>
        <w:t>Після того, як викладач видасть номер варіанту, впишіть вихідні дані (див. додаток 1, п.1) у бланк Звіту з практичної роботи (додаток 2).</w:t>
      </w:r>
    </w:p>
    <w:p w:rsidR="000B4A87" w:rsidRPr="00AF4F77" w:rsidRDefault="00AF4F77" w:rsidP="00AF4F77">
      <w:pPr>
        <w:pStyle w:val="22"/>
        <w:numPr>
          <w:ilvl w:val="0"/>
          <w:numId w:val="13"/>
        </w:numPr>
        <w:shd w:val="clear" w:color="auto" w:fill="auto"/>
        <w:tabs>
          <w:tab w:val="left" w:pos="788"/>
        </w:tabs>
        <w:spacing w:before="0" w:line="240" w:lineRule="auto"/>
        <w:ind w:left="780" w:firstLine="709"/>
        <w:rPr>
          <w:sz w:val="24"/>
          <w:szCs w:val="24"/>
        </w:rPr>
      </w:pPr>
      <w:r w:rsidRPr="00AF4F77">
        <w:rPr>
          <w:sz w:val="24"/>
          <w:szCs w:val="24"/>
        </w:rPr>
        <w:t>Визначте і запишіть у таблицю звіту категорію робіт (згідно п.п.13,14,15 розділу « Терміни та визначення»).</w:t>
      </w:r>
    </w:p>
    <w:p w:rsidR="000B4A87" w:rsidRPr="00AF4F77" w:rsidRDefault="00AF4F77" w:rsidP="00AF4F77">
      <w:pPr>
        <w:pStyle w:val="22"/>
        <w:numPr>
          <w:ilvl w:val="0"/>
          <w:numId w:val="13"/>
        </w:numPr>
        <w:shd w:val="clear" w:color="auto" w:fill="auto"/>
        <w:tabs>
          <w:tab w:val="left" w:pos="788"/>
        </w:tabs>
        <w:spacing w:before="0" w:line="240" w:lineRule="auto"/>
        <w:ind w:left="780" w:firstLine="709"/>
        <w:rPr>
          <w:sz w:val="24"/>
          <w:szCs w:val="24"/>
        </w:rPr>
      </w:pPr>
      <w:r w:rsidRPr="00AF4F77">
        <w:rPr>
          <w:sz w:val="24"/>
          <w:szCs w:val="24"/>
        </w:rPr>
        <w:t>Визначте і запишіть в таблицю звіту період року, в якому виконувалося вимірювання параметрів мікроклімату (згідно пп. 9,10 розділу « Терміни та визначення»).</w:t>
      </w:r>
    </w:p>
    <w:p w:rsidR="000B4A87" w:rsidRPr="00AF4F77" w:rsidRDefault="00AF4F77" w:rsidP="00AF4F77">
      <w:pPr>
        <w:pStyle w:val="22"/>
        <w:shd w:val="clear" w:color="auto" w:fill="auto"/>
        <w:spacing w:before="0" w:line="240" w:lineRule="auto"/>
        <w:ind w:left="780" w:firstLine="709"/>
        <w:rPr>
          <w:sz w:val="24"/>
          <w:szCs w:val="24"/>
        </w:rPr>
      </w:pPr>
      <w:r w:rsidRPr="00AF4F77">
        <w:rPr>
          <w:rStyle w:val="211pt"/>
          <w:sz w:val="24"/>
          <w:szCs w:val="24"/>
        </w:rPr>
        <w:t>Примітка.</w:t>
      </w:r>
      <w:r w:rsidRPr="00AF4F77">
        <w:rPr>
          <w:sz w:val="24"/>
          <w:szCs w:val="24"/>
        </w:rPr>
        <w:t xml:space="preserve"> Для більшості регіонів України середньодобова температура повітря зовнішнього середовища вище + 10 </w:t>
      </w:r>
      <w:proofErr w:type="spellStart"/>
      <w:r w:rsidRPr="00AF4F77">
        <w:rPr>
          <w:sz w:val="24"/>
          <w:szCs w:val="24"/>
          <w:vertAlign w:val="superscript"/>
        </w:rPr>
        <w:t>о</w:t>
      </w:r>
      <w:r w:rsidRPr="00AF4F77">
        <w:rPr>
          <w:sz w:val="24"/>
          <w:szCs w:val="24"/>
        </w:rPr>
        <w:t>С</w:t>
      </w:r>
      <w:proofErr w:type="spellEnd"/>
      <w:r w:rsidRPr="00AF4F77">
        <w:rPr>
          <w:sz w:val="24"/>
          <w:szCs w:val="24"/>
        </w:rPr>
        <w:t xml:space="preserve"> знаходиться в період між 15 квітня та 15 жовтня, з 15 жовтня до 15 квітня ця температура становить + 10 </w:t>
      </w:r>
      <w:proofErr w:type="spellStart"/>
      <w:r w:rsidRPr="00AF4F77">
        <w:rPr>
          <w:sz w:val="24"/>
          <w:szCs w:val="24"/>
          <w:vertAlign w:val="superscript"/>
        </w:rPr>
        <w:t>о</w:t>
      </w:r>
      <w:r w:rsidRPr="00AF4F77">
        <w:rPr>
          <w:sz w:val="24"/>
          <w:szCs w:val="24"/>
        </w:rPr>
        <w:t>С</w:t>
      </w:r>
      <w:proofErr w:type="spellEnd"/>
      <w:r w:rsidRPr="00AF4F77">
        <w:rPr>
          <w:sz w:val="24"/>
          <w:szCs w:val="24"/>
        </w:rPr>
        <w:t xml:space="preserve"> і нижче.</w:t>
      </w:r>
    </w:p>
    <w:p w:rsidR="000B4A87" w:rsidRPr="00AF4F77" w:rsidRDefault="00AF4F77" w:rsidP="00AF4F77">
      <w:pPr>
        <w:pStyle w:val="22"/>
        <w:numPr>
          <w:ilvl w:val="0"/>
          <w:numId w:val="13"/>
        </w:numPr>
        <w:shd w:val="clear" w:color="auto" w:fill="auto"/>
        <w:tabs>
          <w:tab w:val="left" w:pos="788"/>
        </w:tabs>
        <w:spacing w:before="0" w:line="240" w:lineRule="auto"/>
        <w:ind w:left="780" w:firstLine="709"/>
        <w:rPr>
          <w:sz w:val="24"/>
          <w:szCs w:val="24"/>
        </w:rPr>
      </w:pPr>
      <w:r w:rsidRPr="00AF4F77">
        <w:rPr>
          <w:sz w:val="24"/>
          <w:szCs w:val="24"/>
        </w:rPr>
        <w:t>Порівняйте визначені параметри мікроклімату з оптимальними та допустимими значеннями відповідно до ДСН 3.3.6.042-99 (таблиці 1 і 2.)</w:t>
      </w:r>
    </w:p>
    <w:p w:rsidR="000B4A87" w:rsidRPr="00AF4F77" w:rsidRDefault="00AF4F77" w:rsidP="00AF4F77">
      <w:pPr>
        <w:pStyle w:val="22"/>
        <w:shd w:val="clear" w:color="auto" w:fill="auto"/>
        <w:spacing w:before="0" w:line="240" w:lineRule="auto"/>
        <w:ind w:left="780" w:firstLine="709"/>
        <w:rPr>
          <w:sz w:val="24"/>
          <w:szCs w:val="24"/>
        </w:rPr>
      </w:pPr>
      <w:r w:rsidRPr="00AF4F77">
        <w:rPr>
          <w:rStyle w:val="211pt"/>
          <w:sz w:val="24"/>
          <w:szCs w:val="24"/>
        </w:rPr>
        <w:t>Примітка</w:t>
      </w:r>
      <w:r w:rsidRPr="00AF4F77">
        <w:rPr>
          <w:sz w:val="24"/>
          <w:szCs w:val="24"/>
        </w:rPr>
        <w:t>. Для непостійних робочих місць даної задачі встановлені допустимі норми мікроклімату.</w:t>
      </w:r>
    </w:p>
    <w:p w:rsidR="000B4A87" w:rsidRPr="00AF4F77" w:rsidRDefault="00AF4F77" w:rsidP="00AF4F77">
      <w:pPr>
        <w:pStyle w:val="22"/>
        <w:numPr>
          <w:ilvl w:val="0"/>
          <w:numId w:val="13"/>
        </w:numPr>
        <w:shd w:val="clear" w:color="auto" w:fill="auto"/>
        <w:tabs>
          <w:tab w:val="left" w:pos="788"/>
        </w:tabs>
        <w:spacing w:before="0" w:line="240" w:lineRule="auto"/>
        <w:ind w:left="780" w:firstLine="709"/>
        <w:rPr>
          <w:sz w:val="24"/>
          <w:szCs w:val="24"/>
        </w:rPr>
      </w:pPr>
      <w:r w:rsidRPr="00AF4F77">
        <w:rPr>
          <w:sz w:val="24"/>
          <w:szCs w:val="24"/>
        </w:rPr>
        <w:t>Зробіть загальний висновок щодо відповідності визначених параметрів мікроклімату нормативним значенням.</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Приклад виконання задачі наведено в додатку 4.</w:t>
      </w:r>
    </w:p>
    <w:p w:rsidR="000B4A87" w:rsidRPr="00AF4F77" w:rsidRDefault="00AF4F77" w:rsidP="00AF4F77">
      <w:pPr>
        <w:pStyle w:val="10"/>
        <w:keepNext/>
        <w:keepLines/>
        <w:shd w:val="clear" w:color="auto" w:fill="auto"/>
        <w:spacing w:after="0" w:line="240" w:lineRule="auto"/>
        <w:ind w:firstLine="709"/>
        <w:jc w:val="both"/>
        <w:rPr>
          <w:sz w:val="24"/>
          <w:szCs w:val="24"/>
        </w:rPr>
      </w:pPr>
      <w:bookmarkStart w:id="7" w:name="bookmark7"/>
      <w:r w:rsidRPr="00AF4F77">
        <w:rPr>
          <w:sz w:val="24"/>
          <w:szCs w:val="24"/>
        </w:rPr>
        <w:t>Задача 2.</w:t>
      </w:r>
      <w:bookmarkEnd w:id="7"/>
    </w:p>
    <w:p w:rsidR="000B4A87" w:rsidRPr="00AF4F77" w:rsidRDefault="00AF4F77" w:rsidP="00AF4F77">
      <w:pPr>
        <w:pStyle w:val="40"/>
        <w:shd w:val="clear" w:color="auto" w:fill="auto"/>
        <w:spacing w:line="240" w:lineRule="auto"/>
        <w:ind w:firstLine="709"/>
        <w:rPr>
          <w:sz w:val="24"/>
          <w:szCs w:val="24"/>
        </w:rPr>
      </w:pPr>
      <w:r w:rsidRPr="00AF4F77">
        <w:rPr>
          <w:sz w:val="24"/>
          <w:szCs w:val="24"/>
        </w:rPr>
        <w:t>Умова.</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На одному з робочих місць були виміряні концентрації шкідливих речовин в повітрі робочої зони, що наведені в додатку 1, п.2.</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Завдання.</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Визначити відповідає чи ні якість повітря вимогам міждержавного стандарту ГОСТ 12.1.005-88. </w:t>
      </w:r>
      <w:r w:rsidRPr="00AF4F77">
        <w:rPr>
          <w:rStyle w:val="211pt"/>
          <w:sz w:val="24"/>
          <w:szCs w:val="24"/>
        </w:rPr>
        <w:t>Методичні вказівки.</w:t>
      </w:r>
    </w:p>
    <w:p w:rsidR="000B4A87" w:rsidRPr="00AF4F77" w:rsidRDefault="00AF4F77" w:rsidP="00AF4F77">
      <w:pPr>
        <w:pStyle w:val="22"/>
        <w:numPr>
          <w:ilvl w:val="0"/>
          <w:numId w:val="14"/>
        </w:numPr>
        <w:shd w:val="clear" w:color="auto" w:fill="auto"/>
        <w:tabs>
          <w:tab w:val="left" w:pos="420"/>
        </w:tabs>
        <w:spacing w:before="0" w:line="240" w:lineRule="auto"/>
        <w:ind w:left="440" w:firstLine="709"/>
        <w:rPr>
          <w:sz w:val="24"/>
          <w:szCs w:val="24"/>
        </w:rPr>
      </w:pPr>
      <w:r w:rsidRPr="00AF4F77">
        <w:rPr>
          <w:sz w:val="24"/>
          <w:szCs w:val="24"/>
        </w:rPr>
        <w:t>Оформіть завдання на зразок додатку. 3 і запишіть в таблицю вихідні дані (концентрації шкідливих речовин згідно варіанту, наданого викладачем).</w:t>
      </w:r>
    </w:p>
    <w:p w:rsidR="000B4A87" w:rsidRPr="00AF4F77" w:rsidRDefault="00AF4F77" w:rsidP="00AF4F77">
      <w:pPr>
        <w:pStyle w:val="22"/>
        <w:numPr>
          <w:ilvl w:val="0"/>
          <w:numId w:val="14"/>
        </w:numPr>
        <w:shd w:val="clear" w:color="auto" w:fill="auto"/>
        <w:tabs>
          <w:tab w:val="left" w:pos="420"/>
        </w:tabs>
        <w:spacing w:before="0" w:line="240" w:lineRule="auto"/>
        <w:ind w:left="440" w:firstLine="709"/>
        <w:rPr>
          <w:sz w:val="24"/>
          <w:szCs w:val="24"/>
        </w:rPr>
      </w:pPr>
      <w:r w:rsidRPr="00AF4F77">
        <w:rPr>
          <w:sz w:val="24"/>
          <w:szCs w:val="24"/>
        </w:rPr>
        <w:t xml:space="preserve">Занесіть в таблицю (п.2 Звіту) значення </w:t>
      </w:r>
      <w:proofErr w:type="spellStart"/>
      <w:r w:rsidRPr="00AF4F77">
        <w:rPr>
          <w:sz w:val="24"/>
          <w:szCs w:val="24"/>
        </w:rPr>
        <w:t>ГДК</w:t>
      </w:r>
      <w:r w:rsidRPr="00AF4F77">
        <w:rPr>
          <w:sz w:val="24"/>
          <w:szCs w:val="24"/>
          <w:vertAlign w:val="subscript"/>
        </w:rPr>
        <w:t>рз</w:t>
      </w:r>
      <w:proofErr w:type="spellEnd"/>
      <w:r w:rsidRPr="00AF4F77">
        <w:rPr>
          <w:sz w:val="24"/>
          <w:szCs w:val="24"/>
        </w:rPr>
        <w:t xml:space="preserve"> цих шкідливих речовин, та особливості дії (див. таблицю 7).</w:t>
      </w:r>
    </w:p>
    <w:p w:rsidR="000B4A87" w:rsidRPr="00AF4F77" w:rsidRDefault="00AF4F77" w:rsidP="00AF4F77">
      <w:pPr>
        <w:pStyle w:val="22"/>
        <w:numPr>
          <w:ilvl w:val="0"/>
          <w:numId w:val="14"/>
        </w:numPr>
        <w:shd w:val="clear" w:color="auto" w:fill="auto"/>
        <w:tabs>
          <w:tab w:val="left" w:pos="420"/>
        </w:tabs>
        <w:spacing w:before="0" w:line="240" w:lineRule="auto"/>
        <w:ind w:firstLine="709"/>
        <w:rPr>
          <w:sz w:val="24"/>
          <w:szCs w:val="24"/>
        </w:rPr>
      </w:pPr>
      <w:r w:rsidRPr="00AF4F77">
        <w:rPr>
          <w:sz w:val="24"/>
          <w:szCs w:val="24"/>
        </w:rPr>
        <w:t xml:space="preserve">Порівняйте фактичні концентрації шкідливих речовин з </w:t>
      </w:r>
      <w:proofErr w:type="spellStart"/>
      <w:r w:rsidRPr="00AF4F77">
        <w:rPr>
          <w:sz w:val="24"/>
          <w:szCs w:val="24"/>
        </w:rPr>
        <w:t>ГДКрз</w:t>
      </w:r>
      <w:proofErr w:type="spellEnd"/>
      <w:r w:rsidRPr="00AF4F77">
        <w:rPr>
          <w:sz w:val="24"/>
          <w:szCs w:val="24"/>
        </w:rPr>
        <w:t xml:space="preserve"> цих речовин.</w:t>
      </w:r>
    </w:p>
    <w:p w:rsidR="000B4A87" w:rsidRPr="00AF4F77" w:rsidRDefault="00AF4F77" w:rsidP="00AF4F77">
      <w:pPr>
        <w:pStyle w:val="22"/>
        <w:numPr>
          <w:ilvl w:val="0"/>
          <w:numId w:val="14"/>
        </w:numPr>
        <w:shd w:val="clear" w:color="auto" w:fill="auto"/>
        <w:tabs>
          <w:tab w:val="left" w:pos="420"/>
        </w:tabs>
        <w:spacing w:before="0" w:line="240" w:lineRule="auto"/>
        <w:ind w:left="440" w:firstLine="709"/>
        <w:rPr>
          <w:sz w:val="24"/>
          <w:szCs w:val="24"/>
        </w:rPr>
      </w:pPr>
      <w:r w:rsidRPr="00AF4F77">
        <w:rPr>
          <w:sz w:val="24"/>
          <w:szCs w:val="24"/>
        </w:rPr>
        <w:t>З’ясуйте, чи є серед визначених речовин речовини односпрямованої дії. Якщо такі речовини є, визначте, чи дотримується для них умова С</w:t>
      </w:r>
      <w:r w:rsidRPr="00AF4F77">
        <w:rPr>
          <w:sz w:val="24"/>
          <w:szCs w:val="24"/>
          <w:vertAlign w:val="subscript"/>
        </w:rPr>
        <w:t>1</w:t>
      </w:r>
      <w:r w:rsidRPr="00AF4F77">
        <w:rPr>
          <w:sz w:val="24"/>
          <w:szCs w:val="24"/>
        </w:rPr>
        <w:t xml:space="preserve"> / ГДК</w:t>
      </w:r>
      <w:r w:rsidRPr="00AF4F77">
        <w:rPr>
          <w:sz w:val="24"/>
          <w:szCs w:val="24"/>
          <w:vertAlign w:val="subscript"/>
        </w:rPr>
        <w:t>1</w:t>
      </w:r>
      <w:r w:rsidRPr="00AF4F77">
        <w:rPr>
          <w:sz w:val="24"/>
          <w:szCs w:val="24"/>
        </w:rPr>
        <w:t xml:space="preserve"> + С</w:t>
      </w:r>
      <w:r w:rsidRPr="00AF4F77">
        <w:rPr>
          <w:sz w:val="24"/>
          <w:szCs w:val="24"/>
          <w:vertAlign w:val="subscript"/>
        </w:rPr>
        <w:t>2</w:t>
      </w:r>
      <w:r w:rsidRPr="00AF4F77">
        <w:rPr>
          <w:sz w:val="24"/>
          <w:szCs w:val="24"/>
        </w:rPr>
        <w:t xml:space="preserve"> / ГДК</w:t>
      </w:r>
      <w:r w:rsidRPr="00AF4F77">
        <w:rPr>
          <w:sz w:val="24"/>
          <w:szCs w:val="24"/>
          <w:vertAlign w:val="subscript"/>
        </w:rPr>
        <w:t>2</w:t>
      </w:r>
      <w:r w:rsidRPr="00AF4F77">
        <w:rPr>
          <w:sz w:val="24"/>
          <w:szCs w:val="24"/>
        </w:rPr>
        <w:t xml:space="preserve"> + ... + С</w:t>
      </w:r>
      <w:r w:rsidRPr="00AF4F77">
        <w:rPr>
          <w:sz w:val="24"/>
          <w:szCs w:val="24"/>
          <w:vertAlign w:val="subscript"/>
        </w:rPr>
        <w:t>і</w:t>
      </w:r>
      <w:r w:rsidRPr="00AF4F77">
        <w:rPr>
          <w:sz w:val="24"/>
          <w:szCs w:val="24"/>
        </w:rPr>
        <w:t xml:space="preserve"> / </w:t>
      </w:r>
      <w:proofErr w:type="spellStart"/>
      <w:r w:rsidRPr="00AF4F77">
        <w:rPr>
          <w:sz w:val="24"/>
          <w:szCs w:val="24"/>
        </w:rPr>
        <w:t>ГДК</w:t>
      </w:r>
      <w:r w:rsidRPr="00AF4F77">
        <w:rPr>
          <w:sz w:val="24"/>
          <w:szCs w:val="24"/>
          <w:vertAlign w:val="subscript"/>
        </w:rPr>
        <w:t>і</w:t>
      </w:r>
      <w:proofErr w:type="spellEnd"/>
      <w:r w:rsidRPr="00AF4F77">
        <w:rPr>
          <w:sz w:val="24"/>
          <w:szCs w:val="24"/>
        </w:rPr>
        <w:t xml:space="preserve"> &lt; 1.</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Примітка. Якщо речовина має комплексний шкідливий влив на людину (одночасно викликає декілька захворювань), то ця речовина буде односпрямованою з усіма іншими, якщо вони будуть мати хоча б один однаковий шкідливий вплив (викликати однакове захворювання), тобто одна й та сама речовина може бути односпрямованою з декількома іншими.</w:t>
      </w:r>
    </w:p>
    <w:p w:rsidR="000B4A87" w:rsidRPr="00AF4F77" w:rsidRDefault="00AF4F77" w:rsidP="00AF4F77">
      <w:pPr>
        <w:pStyle w:val="22"/>
        <w:numPr>
          <w:ilvl w:val="0"/>
          <w:numId w:val="14"/>
        </w:numPr>
        <w:shd w:val="clear" w:color="auto" w:fill="auto"/>
        <w:tabs>
          <w:tab w:val="left" w:pos="420"/>
        </w:tabs>
        <w:spacing w:before="0" w:line="240" w:lineRule="auto"/>
        <w:ind w:firstLine="709"/>
        <w:rPr>
          <w:sz w:val="24"/>
          <w:szCs w:val="24"/>
        </w:rPr>
      </w:pPr>
      <w:r w:rsidRPr="00AF4F77">
        <w:rPr>
          <w:sz w:val="24"/>
          <w:szCs w:val="24"/>
        </w:rPr>
        <w:t>Зробіть загальний висновок щодо відповідності якості повітря нормативним значенням.</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lastRenderedPageBreak/>
        <w:t>Приклад виконання задачі наведено в додатку 4.</w:t>
      </w:r>
    </w:p>
    <w:p w:rsidR="000B4A87" w:rsidRPr="00AF4F77" w:rsidRDefault="00AF4F77" w:rsidP="00AF4F77">
      <w:pPr>
        <w:pStyle w:val="30"/>
        <w:shd w:val="clear" w:color="auto" w:fill="auto"/>
        <w:spacing w:before="0" w:line="240" w:lineRule="auto"/>
        <w:ind w:firstLine="709"/>
        <w:jc w:val="both"/>
        <w:rPr>
          <w:sz w:val="24"/>
          <w:szCs w:val="24"/>
        </w:rPr>
      </w:pPr>
      <w:r w:rsidRPr="00AF4F77">
        <w:rPr>
          <w:sz w:val="24"/>
          <w:szCs w:val="24"/>
        </w:rPr>
        <w:t>Мета заняття</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Вивчення засобів та заходів нормалізація мікроклімату й теплозахисту організму людини.</w:t>
      </w:r>
    </w:p>
    <w:p w:rsidR="000B4A87" w:rsidRPr="00AF4F77" w:rsidRDefault="00AF4F77" w:rsidP="00AF4F77">
      <w:pPr>
        <w:pStyle w:val="30"/>
        <w:shd w:val="clear" w:color="auto" w:fill="auto"/>
        <w:spacing w:before="0" w:line="240" w:lineRule="auto"/>
        <w:ind w:firstLine="709"/>
        <w:jc w:val="both"/>
        <w:rPr>
          <w:sz w:val="24"/>
          <w:szCs w:val="24"/>
        </w:rPr>
      </w:pPr>
      <w:r w:rsidRPr="00AF4F77">
        <w:rPr>
          <w:sz w:val="24"/>
          <w:szCs w:val="24"/>
        </w:rPr>
        <w:t>Задача 3.</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Умова.</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В громадській будівлі розташовані приміщення різного призначення, в яких працюють і відпочивають люди. Розміри та призначення приміщення, орієнтацію вікон, кількість та енерговитрати працюючих, кількість оргтехніки та потужність електрообладнання наведено у вихідних даних (додаток 5), номер варіанту видає викладач.</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Завдання.</w:t>
      </w:r>
    </w:p>
    <w:p w:rsidR="000B4A87" w:rsidRPr="00AF4F77" w:rsidRDefault="00AF4F77" w:rsidP="00AF4F77">
      <w:pPr>
        <w:pStyle w:val="22"/>
        <w:numPr>
          <w:ilvl w:val="0"/>
          <w:numId w:val="15"/>
        </w:numPr>
        <w:shd w:val="clear" w:color="auto" w:fill="auto"/>
        <w:tabs>
          <w:tab w:val="left" w:pos="546"/>
        </w:tabs>
        <w:spacing w:before="0" w:line="240" w:lineRule="auto"/>
        <w:ind w:left="460" w:firstLine="709"/>
        <w:rPr>
          <w:sz w:val="24"/>
          <w:szCs w:val="24"/>
        </w:rPr>
      </w:pPr>
      <w:r w:rsidRPr="00AF4F77">
        <w:rPr>
          <w:sz w:val="24"/>
          <w:szCs w:val="24"/>
        </w:rPr>
        <w:t>Розрахувати потужність «</w:t>
      </w:r>
      <w:proofErr w:type="spellStart"/>
      <w:r w:rsidRPr="00AF4F77">
        <w:rPr>
          <w:sz w:val="24"/>
          <w:szCs w:val="24"/>
        </w:rPr>
        <w:t>спліт»-кондиціонера</w:t>
      </w:r>
      <w:proofErr w:type="spellEnd"/>
      <w:r w:rsidRPr="00AF4F77">
        <w:rPr>
          <w:sz w:val="24"/>
          <w:szCs w:val="24"/>
        </w:rPr>
        <w:t>, який треба встановити в приміщенні громадської будівлі для охолодження у теплий період року.</w:t>
      </w:r>
    </w:p>
    <w:p w:rsidR="000B4A87" w:rsidRPr="00AF4F77" w:rsidRDefault="00AF4F77" w:rsidP="00AF4F77">
      <w:pPr>
        <w:pStyle w:val="22"/>
        <w:numPr>
          <w:ilvl w:val="0"/>
          <w:numId w:val="15"/>
        </w:numPr>
        <w:shd w:val="clear" w:color="auto" w:fill="auto"/>
        <w:tabs>
          <w:tab w:val="left" w:pos="546"/>
        </w:tabs>
        <w:spacing w:before="0" w:line="240" w:lineRule="auto"/>
        <w:ind w:left="460" w:firstLine="709"/>
        <w:rPr>
          <w:sz w:val="24"/>
          <w:szCs w:val="24"/>
        </w:rPr>
      </w:pPr>
      <w:r w:rsidRPr="00AF4F77">
        <w:rPr>
          <w:sz w:val="24"/>
          <w:szCs w:val="24"/>
        </w:rPr>
        <w:t>Розрахувати необхідну кількість секцій радіаторів для обігріву приміщення у холодний період року.</w:t>
      </w:r>
    </w:p>
    <w:p w:rsidR="000B4A87" w:rsidRPr="00AF4F77" w:rsidRDefault="00AF4F77" w:rsidP="00AF4F77">
      <w:pPr>
        <w:pStyle w:val="40"/>
        <w:shd w:val="clear" w:color="auto" w:fill="auto"/>
        <w:spacing w:line="240" w:lineRule="auto"/>
        <w:ind w:firstLine="709"/>
        <w:rPr>
          <w:sz w:val="24"/>
          <w:szCs w:val="24"/>
        </w:rPr>
      </w:pPr>
      <w:r w:rsidRPr="00AF4F77">
        <w:rPr>
          <w:sz w:val="24"/>
          <w:szCs w:val="24"/>
        </w:rPr>
        <w:t>Порядок виконання.</w:t>
      </w:r>
    </w:p>
    <w:p w:rsidR="000B4A87" w:rsidRPr="00AF4F77" w:rsidRDefault="00AF4F77" w:rsidP="00AF4F77">
      <w:pPr>
        <w:pStyle w:val="22"/>
        <w:shd w:val="clear" w:color="auto" w:fill="auto"/>
        <w:spacing w:before="0" w:line="240" w:lineRule="auto"/>
        <w:ind w:firstLine="709"/>
        <w:rPr>
          <w:sz w:val="24"/>
          <w:szCs w:val="24"/>
        </w:rPr>
      </w:pPr>
      <w:r w:rsidRPr="00AF4F77">
        <w:rPr>
          <w:rStyle w:val="23"/>
          <w:sz w:val="24"/>
          <w:szCs w:val="24"/>
        </w:rPr>
        <w:t xml:space="preserve">3.1. </w:t>
      </w:r>
      <w:r w:rsidRPr="00AF4F77">
        <w:rPr>
          <w:sz w:val="24"/>
          <w:szCs w:val="24"/>
        </w:rPr>
        <w:t>Вибір «</w:t>
      </w:r>
      <w:proofErr w:type="spellStart"/>
      <w:r w:rsidRPr="00AF4F77">
        <w:rPr>
          <w:sz w:val="24"/>
          <w:szCs w:val="24"/>
        </w:rPr>
        <w:t>спліт»-кондиціонера</w:t>
      </w:r>
      <w:proofErr w:type="spellEnd"/>
      <w:r w:rsidRPr="00AF4F77">
        <w:rPr>
          <w:sz w:val="24"/>
          <w:szCs w:val="24"/>
        </w:rPr>
        <w:t xml:space="preserve"> здійснюють за потужністю (охолодження) з урахуванням усіх </w:t>
      </w:r>
      <w:proofErr w:type="spellStart"/>
      <w:r w:rsidRPr="00AF4F77">
        <w:rPr>
          <w:sz w:val="24"/>
          <w:szCs w:val="24"/>
        </w:rPr>
        <w:t>теплоприпливів</w:t>
      </w:r>
      <w:proofErr w:type="spellEnd"/>
      <w:r w:rsidRPr="00AF4F77">
        <w:rPr>
          <w:sz w:val="24"/>
          <w:szCs w:val="24"/>
        </w:rPr>
        <w:t xml:space="preserve"> - зовнішнього, від обладнання та робітників. Зробити орієнтовний розрахунок потрібної потужності </w:t>
      </w:r>
      <w:r w:rsidRPr="00AF4F77">
        <w:rPr>
          <w:sz w:val="24"/>
          <w:szCs w:val="24"/>
          <w:lang w:val="ru-RU" w:eastAsia="en-US" w:bidi="en-US"/>
        </w:rPr>
        <w:t>(</w:t>
      </w:r>
      <w:proofErr w:type="spellStart"/>
      <w:r w:rsidRPr="00AF4F77">
        <w:rPr>
          <w:sz w:val="24"/>
          <w:szCs w:val="24"/>
          <w:lang w:val="en-US" w:eastAsia="en-US" w:bidi="en-US"/>
        </w:rPr>
        <w:t>Qx</w:t>
      </w:r>
      <w:proofErr w:type="spellEnd"/>
      <w:r w:rsidRPr="00AF4F77">
        <w:rPr>
          <w:sz w:val="24"/>
          <w:szCs w:val="24"/>
          <w:lang w:val="ru-RU" w:eastAsia="en-US" w:bidi="en-US"/>
        </w:rPr>
        <w:t xml:space="preserve"> </w:t>
      </w:r>
      <w:r w:rsidRPr="00AF4F77">
        <w:rPr>
          <w:sz w:val="24"/>
          <w:szCs w:val="24"/>
        </w:rPr>
        <w:t>) «</w:t>
      </w:r>
      <w:proofErr w:type="spellStart"/>
      <w:r w:rsidRPr="00AF4F77">
        <w:rPr>
          <w:sz w:val="24"/>
          <w:szCs w:val="24"/>
        </w:rPr>
        <w:t>спліт»-кондиціонера</w:t>
      </w:r>
      <w:proofErr w:type="spellEnd"/>
      <w:r w:rsidRPr="00AF4F77">
        <w:rPr>
          <w:sz w:val="24"/>
          <w:szCs w:val="24"/>
        </w:rPr>
        <w:t xml:space="preserve"> по формулі:</w:t>
      </w:r>
    </w:p>
    <w:p w:rsidR="000B4A87" w:rsidRPr="00AF4F77" w:rsidRDefault="00AF4F77" w:rsidP="00AF4F77">
      <w:pPr>
        <w:pStyle w:val="22"/>
        <w:shd w:val="clear" w:color="auto" w:fill="auto"/>
        <w:tabs>
          <w:tab w:val="left" w:pos="6805"/>
        </w:tabs>
        <w:spacing w:before="0" w:line="240" w:lineRule="auto"/>
        <w:ind w:left="3560" w:firstLine="709"/>
        <w:rPr>
          <w:sz w:val="24"/>
          <w:szCs w:val="24"/>
        </w:rPr>
      </w:pPr>
      <w:r w:rsidRPr="00AF4F77">
        <w:rPr>
          <w:sz w:val="24"/>
          <w:szCs w:val="24"/>
        </w:rPr>
        <w:t xml:space="preserve">Ох = </w:t>
      </w:r>
      <w:proofErr w:type="spellStart"/>
      <w:r w:rsidRPr="00AF4F77">
        <w:rPr>
          <w:sz w:val="24"/>
          <w:szCs w:val="24"/>
        </w:rPr>
        <w:t>Оз</w:t>
      </w:r>
      <w:proofErr w:type="spellEnd"/>
      <w:r w:rsidRPr="00AF4F77">
        <w:rPr>
          <w:sz w:val="24"/>
          <w:szCs w:val="24"/>
        </w:rPr>
        <w:t xml:space="preserve"> + </w:t>
      </w:r>
      <w:r w:rsidRPr="00AF4F77">
        <w:rPr>
          <w:sz w:val="24"/>
          <w:szCs w:val="24"/>
          <w:lang w:val="en-US" w:eastAsia="en-US" w:bidi="en-US"/>
        </w:rPr>
        <w:t>Qc</w:t>
      </w:r>
      <w:r w:rsidRPr="00AF4F77">
        <w:rPr>
          <w:sz w:val="24"/>
          <w:szCs w:val="24"/>
          <w:lang w:eastAsia="en-US" w:bidi="en-US"/>
        </w:rPr>
        <w:t xml:space="preserve"> </w:t>
      </w:r>
      <w:r w:rsidRPr="00AF4F77">
        <w:rPr>
          <w:sz w:val="24"/>
          <w:szCs w:val="24"/>
        </w:rPr>
        <w:t xml:space="preserve">+ </w:t>
      </w:r>
      <w:proofErr w:type="spellStart"/>
      <w:r w:rsidRPr="00AF4F77">
        <w:rPr>
          <w:sz w:val="24"/>
          <w:szCs w:val="24"/>
        </w:rPr>
        <w:t>Ор</w:t>
      </w:r>
      <w:proofErr w:type="spellEnd"/>
      <w:r w:rsidRPr="00AF4F77">
        <w:rPr>
          <w:sz w:val="24"/>
          <w:szCs w:val="24"/>
        </w:rPr>
        <w:tab/>
        <w:t>(3.1)</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де </w:t>
      </w:r>
      <w:r w:rsidRPr="00AF4F77">
        <w:rPr>
          <w:sz w:val="24"/>
          <w:szCs w:val="24"/>
          <w:lang w:val="en-US" w:eastAsia="en-US" w:bidi="en-US"/>
        </w:rPr>
        <w:t>Q</w:t>
      </w:r>
      <w:r w:rsidRPr="00AF4F77">
        <w:rPr>
          <w:sz w:val="24"/>
          <w:szCs w:val="24"/>
          <w:lang w:eastAsia="en-US" w:bidi="en-US"/>
        </w:rPr>
        <w:t xml:space="preserve">:, </w:t>
      </w:r>
      <w:r w:rsidRPr="00AF4F77">
        <w:rPr>
          <w:sz w:val="24"/>
          <w:szCs w:val="24"/>
        </w:rPr>
        <w:t>- зовнішній приплив тепла, орієнтовно</w:t>
      </w:r>
    </w:p>
    <w:p w:rsidR="000B4A87" w:rsidRPr="00AF4F77" w:rsidRDefault="00AF4F77" w:rsidP="00AF4F77">
      <w:pPr>
        <w:pStyle w:val="22"/>
        <w:shd w:val="clear" w:color="auto" w:fill="auto"/>
        <w:tabs>
          <w:tab w:val="left" w:pos="6805"/>
        </w:tabs>
        <w:spacing w:before="0" w:line="240" w:lineRule="auto"/>
        <w:ind w:left="3800" w:firstLine="709"/>
        <w:rPr>
          <w:sz w:val="24"/>
          <w:szCs w:val="24"/>
        </w:rPr>
      </w:pPr>
      <w:proofErr w:type="spellStart"/>
      <w:r w:rsidRPr="00AF4F77">
        <w:rPr>
          <w:sz w:val="24"/>
          <w:szCs w:val="24"/>
        </w:rPr>
        <w:t>Оз</w:t>
      </w:r>
      <w:proofErr w:type="spellEnd"/>
      <w:r w:rsidRPr="00AF4F77">
        <w:rPr>
          <w:sz w:val="24"/>
          <w:szCs w:val="24"/>
        </w:rPr>
        <w:t xml:space="preserve"> = </w:t>
      </w:r>
      <w:proofErr w:type="spellStart"/>
      <w:r w:rsidRPr="00AF4F77">
        <w:rPr>
          <w:sz w:val="24"/>
          <w:szCs w:val="24"/>
          <w:lang w:val="en-US" w:eastAsia="en-US" w:bidi="en-US"/>
        </w:rPr>
        <w:t>qo</w:t>
      </w:r>
      <w:proofErr w:type="spellEnd"/>
      <w:r w:rsidRPr="00AF4F77">
        <w:rPr>
          <w:sz w:val="24"/>
          <w:szCs w:val="24"/>
          <w:lang w:eastAsia="en-US" w:bidi="en-US"/>
        </w:rPr>
        <w:t>*</w:t>
      </w:r>
      <w:r w:rsidRPr="00AF4F77">
        <w:rPr>
          <w:sz w:val="24"/>
          <w:szCs w:val="24"/>
          <w:lang w:val="en-US" w:eastAsia="en-US" w:bidi="en-US"/>
        </w:rPr>
        <w:t>V</w:t>
      </w:r>
      <w:r w:rsidRPr="00AF4F77">
        <w:rPr>
          <w:sz w:val="24"/>
          <w:szCs w:val="24"/>
          <w:lang w:eastAsia="en-US" w:bidi="en-US"/>
        </w:rPr>
        <w:tab/>
      </w:r>
      <w:r w:rsidRPr="00AF4F77">
        <w:rPr>
          <w:sz w:val="24"/>
          <w:szCs w:val="24"/>
        </w:rPr>
        <w:t>(3.1.1)</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для вікон південної орієнтації - </w:t>
      </w:r>
      <w:proofErr w:type="spellStart"/>
      <w:r w:rsidRPr="00AF4F77">
        <w:rPr>
          <w:sz w:val="24"/>
          <w:szCs w:val="24"/>
          <w:lang w:val="en-US" w:eastAsia="en-US" w:bidi="en-US"/>
        </w:rPr>
        <w:t>q</w:t>
      </w:r>
      <w:r w:rsidRPr="00AF4F77">
        <w:rPr>
          <w:sz w:val="24"/>
          <w:szCs w:val="24"/>
          <w:vertAlign w:val="subscript"/>
          <w:lang w:val="en-US" w:eastAsia="en-US" w:bidi="en-US"/>
        </w:rPr>
        <w:t>o</w:t>
      </w:r>
      <w:proofErr w:type="spellEnd"/>
      <w:r w:rsidRPr="00AF4F77">
        <w:rPr>
          <w:sz w:val="24"/>
          <w:szCs w:val="24"/>
          <w:lang w:eastAsia="en-US" w:bidi="en-US"/>
        </w:rPr>
        <w:t xml:space="preserve"> </w:t>
      </w:r>
      <w:r w:rsidRPr="00AF4F77">
        <w:rPr>
          <w:sz w:val="24"/>
          <w:szCs w:val="24"/>
        </w:rPr>
        <w:t>= 40 Вт/м</w:t>
      </w:r>
      <w:r w:rsidRPr="00AF4F77">
        <w:rPr>
          <w:sz w:val="24"/>
          <w:szCs w:val="24"/>
          <w:vertAlign w:val="superscript"/>
        </w:rPr>
        <w:t>3</w:t>
      </w:r>
      <w:r w:rsidRPr="00AF4F77">
        <w:rPr>
          <w:sz w:val="24"/>
          <w:szCs w:val="24"/>
        </w:rPr>
        <w:t xml:space="preserve"> , для північної - </w:t>
      </w:r>
      <w:proofErr w:type="spellStart"/>
      <w:r w:rsidRPr="00AF4F77">
        <w:rPr>
          <w:sz w:val="24"/>
          <w:szCs w:val="24"/>
          <w:lang w:val="en-US" w:eastAsia="en-US" w:bidi="en-US"/>
        </w:rPr>
        <w:t>q</w:t>
      </w:r>
      <w:r w:rsidRPr="00AF4F77">
        <w:rPr>
          <w:sz w:val="24"/>
          <w:szCs w:val="24"/>
          <w:vertAlign w:val="subscript"/>
          <w:lang w:val="en-US" w:eastAsia="en-US" w:bidi="en-US"/>
        </w:rPr>
        <w:t>o</w:t>
      </w:r>
      <w:proofErr w:type="spellEnd"/>
      <w:r w:rsidRPr="00AF4F77">
        <w:rPr>
          <w:sz w:val="24"/>
          <w:szCs w:val="24"/>
          <w:lang w:eastAsia="en-US" w:bidi="en-US"/>
        </w:rPr>
        <w:t xml:space="preserve"> </w:t>
      </w:r>
      <w:r w:rsidRPr="00AF4F77">
        <w:rPr>
          <w:sz w:val="24"/>
          <w:szCs w:val="24"/>
        </w:rPr>
        <w:t>= 30 Вт/м</w:t>
      </w:r>
      <w:r w:rsidRPr="00AF4F77">
        <w:rPr>
          <w:sz w:val="24"/>
          <w:szCs w:val="24"/>
          <w:vertAlign w:val="superscript"/>
        </w:rPr>
        <w:t>3</w:t>
      </w:r>
      <w:r w:rsidRPr="00AF4F77">
        <w:rPr>
          <w:sz w:val="24"/>
          <w:szCs w:val="24"/>
        </w:rPr>
        <w:t xml:space="preserve"> , середнє значення </w:t>
      </w:r>
      <w:proofErr w:type="spellStart"/>
      <w:r w:rsidRPr="00AF4F77">
        <w:rPr>
          <w:sz w:val="24"/>
          <w:szCs w:val="24"/>
          <w:lang w:val="en-US" w:eastAsia="en-US" w:bidi="en-US"/>
        </w:rPr>
        <w:t>qo</w:t>
      </w:r>
      <w:proofErr w:type="spellEnd"/>
      <w:r w:rsidRPr="00AF4F77">
        <w:rPr>
          <w:sz w:val="24"/>
          <w:szCs w:val="24"/>
          <w:lang w:eastAsia="en-US" w:bidi="en-US"/>
        </w:rPr>
        <w:t xml:space="preserve"> </w:t>
      </w:r>
      <w:r w:rsidRPr="00AF4F77">
        <w:rPr>
          <w:sz w:val="24"/>
          <w:szCs w:val="24"/>
        </w:rPr>
        <w:t>= 35 Вт/м</w:t>
      </w:r>
      <w:r w:rsidRPr="00AF4F77">
        <w:rPr>
          <w:sz w:val="24"/>
          <w:szCs w:val="24"/>
          <w:vertAlign w:val="superscript"/>
        </w:rPr>
        <w:t>3</w:t>
      </w:r>
      <w:r w:rsidRPr="00AF4F77">
        <w:rPr>
          <w:sz w:val="24"/>
          <w:szCs w:val="24"/>
        </w:rPr>
        <w:t xml:space="preserve"> (обирається в залежності від азимуту світлових прорізів, який наведений у вихідних даних, рахуючи, що північ - це проміжок від 0</w:t>
      </w:r>
      <w:r w:rsidRPr="00AF4F77">
        <w:rPr>
          <w:sz w:val="24"/>
          <w:szCs w:val="24"/>
          <w:vertAlign w:val="superscript"/>
        </w:rPr>
        <w:t>0</w:t>
      </w:r>
      <w:r w:rsidRPr="00AF4F77">
        <w:rPr>
          <w:sz w:val="24"/>
          <w:szCs w:val="24"/>
        </w:rPr>
        <w:t xml:space="preserve"> до 45</w:t>
      </w:r>
      <w:r w:rsidRPr="00AF4F77">
        <w:rPr>
          <w:sz w:val="24"/>
          <w:szCs w:val="24"/>
          <w:vertAlign w:val="superscript"/>
        </w:rPr>
        <w:t>0</w:t>
      </w:r>
      <w:r w:rsidRPr="00AF4F77">
        <w:rPr>
          <w:sz w:val="24"/>
          <w:szCs w:val="24"/>
        </w:rPr>
        <w:t>, та від 315</w:t>
      </w:r>
      <w:r w:rsidRPr="00AF4F77">
        <w:rPr>
          <w:sz w:val="24"/>
          <w:szCs w:val="24"/>
          <w:vertAlign w:val="superscript"/>
        </w:rPr>
        <w:t>0</w:t>
      </w:r>
      <w:r w:rsidRPr="00AF4F77">
        <w:rPr>
          <w:sz w:val="24"/>
          <w:szCs w:val="24"/>
        </w:rPr>
        <w:t xml:space="preserve"> до 360</w:t>
      </w:r>
      <w:r w:rsidRPr="00AF4F77">
        <w:rPr>
          <w:sz w:val="24"/>
          <w:szCs w:val="24"/>
          <w:vertAlign w:val="superscript"/>
        </w:rPr>
        <w:t>0</w:t>
      </w:r>
      <w:r w:rsidRPr="00AF4F77">
        <w:rPr>
          <w:sz w:val="24"/>
          <w:szCs w:val="24"/>
        </w:rPr>
        <w:t>, південь - від 135</w:t>
      </w:r>
      <w:r w:rsidRPr="00AF4F77">
        <w:rPr>
          <w:sz w:val="24"/>
          <w:szCs w:val="24"/>
          <w:vertAlign w:val="superscript"/>
        </w:rPr>
        <w:t>0</w:t>
      </w:r>
      <w:r w:rsidRPr="00AF4F77">
        <w:rPr>
          <w:sz w:val="24"/>
          <w:szCs w:val="24"/>
        </w:rPr>
        <w:t xml:space="preserve"> до 225</w:t>
      </w:r>
      <w:r w:rsidRPr="00AF4F77">
        <w:rPr>
          <w:sz w:val="24"/>
          <w:szCs w:val="24"/>
          <w:vertAlign w:val="superscript"/>
        </w:rPr>
        <w:t>0</w:t>
      </w:r>
      <w:r w:rsidRPr="00AF4F77">
        <w:rPr>
          <w:sz w:val="24"/>
          <w:szCs w:val="24"/>
        </w:rPr>
        <w:t>, а все інше - середнє значення);</w:t>
      </w:r>
    </w:p>
    <w:p w:rsidR="000B4A87" w:rsidRPr="00AF4F77" w:rsidRDefault="00AF4F77" w:rsidP="00AF4F77">
      <w:pPr>
        <w:pStyle w:val="22"/>
        <w:numPr>
          <w:ilvl w:val="0"/>
          <w:numId w:val="12"/>
        </w:numPr>
        <w:shd w:val="clear" w:color="auto" w:fill="auto"/>
        <w:tabs>
          <w:tab w:val="left" w:pos="368"/>
        </w:tabs>
        <w:spacing w:before="0" w:line="240" w:lineRule="auto"/>
        <w:ind w:firstLine="709"/>
        <w:rPr>
          <w:sz w:val="24"/>
          <w:szCs w:val="24"/>
        </w:rPr>
      </w:pPr>
      <w:r w:rsidRPr="00AF4F77">
        <w:rPr>
          <w:sz w:val="24"/>
          <w:szCs w:val="24"/>
        </w:rPr>
        <w:t>- об’єм приміщення, м</w:t>
      </w:r>
      <w:r w:rsidRPr="00AF4F77">
        <w:rPr>
          <w:sz w:val="24"/>
          <w:szCs w:val="24"/>
          <w:vertAlign w:val="superscript"/>
        </w:rPr>
        <w:t>3</w:t>
      </w:r>
      <w:r w:rsidRPr="00AF4F77">
        <w:rPr>
          <w:sz w:val="24"/>
          <w:szCs w:val="24"/>
        </w:rPr>
        <w:t>:</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lang w:val="en-US" w:eastAsia="en-US" w:bidi="en-US"/>
        </w:rPr>
        <w:t>V= a*b*h</w:t>
      </w:r>
    </w:p>
    <w:p w:rsidR="000B4A87" w:rsidRPr="00AF4F77" w:rsidRDefault="00AF4F77" w:rsidP="00AF4F77">
      <w:pPr>
        <w:pStyle w:val="22"/>
        <w:shd w:val="clear" w:color="auto" w:fill="auto"/>
        <w:spacing w:before="0" w:line="240" w:lineRule="auto"/>
        <w:ind w:left="340" w:firstLine="709"/>
        <w:rPr>
          <w:sz w:val="24"/>
          <w:szCs w:val="24"/>
        </w:rPr>
      </w:pPr>
      <w:r w:rsidRPr="00AF4F77">
        <w:rPr>
          <w:sz w:val="24"/>
          <w:szCs w:val="24"/>
        </w:rPr>
        <w:t>- виділення тепла від обладнання, Вт</w:t>
      </w:r>
    </w:p>
    <w:p w:rsidR="000B4A87" w:rsidRPr="00AF4F77" w:rsidRDefault="00AF4F77" w:rsidP="00AF4F77">
      <w:pPr>
        <w:pStyle w:val="22"/>
        <w:shd w:val="clear" w:color="auto" w:fill="auto"/>
        <w:tabs>
          <w:tab w:val="left" w:pos="6805"/>
        </w:tabs>
        <w:spacing w:before="0" w:line="240" w:lineRule="auto"/>
        <w:ind w:left="3460" w:firstLine="709"/>
        <w:rPr>
          <w:sz w:val="24"/>
          <w:szCs w:val="24"/>
        </w:rPr>
      </w:pPr>
      <w:r w:rsidRPr="00AF4F77">
        <w:rPr>
          <w:sz w:val="24"/>
          <w:szCs w:val="24"/>
        </w:rPr>
        <w:t xml:space="preserve">0о-0,3Р + </w:t>
      </w:r>
      <w:proofErr w:type="spellStart"/>
      <w:r w:rsidRPr="00AF4F77">
        <w:rPr>
          <w:sz w:val="24"/>
          <w:szCs w:val="24"/>
        </w:rPr>
        <w:t>Пк</w:t>
      </w:r>
      <w:proofErr w:type="spellEnd"/>
      <w:r w:rsidRPr="00AF4F77">
        <w:rPr>
          <w:sz w:val="24"/>
          <w:szCs w:val="24"/>
        </w:rPr>
        <w:t xml:space="preserve"> </w:t>
      </w:r>
      <w:proofErr w:type="spellStart"/>
      <w:r w:rsidRPr="00AF4F77">
        <w:rPr>
          <w:sz w:val="24"/>
          <w:szCs w:val="24"/>
        </w:rPr>
        <w:t>Оок</w:t>
      </w:r>
      <w:proofErr w:type="spellEnd"/>
      <w:r w:rsidRPr="00AF4F77">
        <w:rPr>
          <w:sz w:val="24"/>
          <w:szCs w:val="24"/>
        </w:rPr>
        <w:tab/>
        <w:t>(3.1.2)</w:t>
      </w:r>
    </w:p>
    <w:p w:rsidR="000B4A87" w:rsidRPr="00AF4F77" w:rsidRDefault="00AF4F77" w:rsidP="00AF4F77">
      <w:pPr>
        <w:pStyle w:val="22"/>
        <w:shd w:val="clear" w:color="auto" w:fill="auto"/>
        <w:spacing w:before="0" w:line="240" w:lineRule="auto"/>
        <w:ind w:right="2800" w:firstLine="709"/>
        <w:rPr>
          <w:sz w:val="24"/>
          <w:szCs w:val="24"/>
        </w:rPr>
      </w:pPr>
      <w:proofErr w:type="spellStart"/>
      <w:r w:rsidRPr="00AF4F77">
        <w:rPr>
          <w:sz w:val="24"/>
          <w:szCs w:val="24"/>
        </w:rPr>
        <w:t>Qо</w:t>
      </w:r>
      <w:proofErr w:type="spellEnd"/>
      <w:r w:rsidRPr="00AF4F77">
        <w:rPr>
          <w:sz w:val="24"/>
          <w:szCs w:val="24"/>
        </w:rPr>
        <w:t xml:space="preserve"> -0,3*Р - для електричних приладів, де Р - паспортна потужність, Вт; </w:t>
      </w:r>
      <w:proofErr w:type="spellStart"/>
      <w:r w:rsidRPr="00AF4F77">
        <w:rPr>
          <w:sz w:val="24"/>
          <w:szCs w:val="24"/>
        </w:rPr>
        <w:t>п</w:t>
      </w:r>
      <w:r w:rsidRPr="00AF4F77">
        <w:rPr>
          <w:sz w:val="24"/>
          <w:szCs w:val="24"/>
          <w:vertAlign w:val="subscript"/>
        </w:rPr>
        <w:t>к</w:t>
      </w:r>
      <w:proofErr w:type="spellEnd"/>
      <w:r w:rsidRPr="00AF4F77">
        <w:rPr>
          <w:sz w:val="24"/>
          <w:szCs w:val="24"/>
        </w:rPr>
        <w:t xml:space="preserve"> - кількість одиниць оргтехніки;</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0</w:t>
      </w:r>
      <w:r w:rsidRPr="00AF4F77">
        <w:rPr>
          <w:sz w:val="24"/>
          <w:szCs w:val="24"/>
          <w:vertAlign w:val="subscript"/>
        </w:rPr>
        <w:t>ок</w:t>
      </w:r>
      <w:r w:rsidRPr="00AF4F77">
        <w:rPr>
          <w:sz w:val="24"/>
          <w:szCs w:val="24"/>
        </w:rPr>
        <w:t xml:space="preserve"> - 300 Вт орієнтовно для персонального комп’ютера та копіювального пристрою;</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0</w:t>
      </w:r>
      <w:r w:rsidRPr="00AF4F77">
        <w:rPr>
          <w:sz w:val="24"/>
          <w:szCs w:val="24"/>
          <w:vertAlign w:val="subscript"/>
        </w:rPr>
        <w:t>р</w:t>
      </w:r>
      <w:r w:rsidRPr="00AF4F77">
        <w:rPr>
          <w:sz w:val="24"/>
          <w:szCs w:val="24"/>
        </w:rPr>
        <w:t xml:space="preserve"> - виділення тепла від робітників в залежності від витрат енергії (1 ккал/</w:t>
      </w:r>
      <w:proofErr w:type="spellStart"/>
      <w:r w:rsidRPr="00AF4F77">
        <w:rPr>
          <w:sz w:val="24"/>
          <w:szCs w:val="24"/>
        </w:rPr>
        <w:t>год</w:t>
      </w:r>
      <w:proofErr w:type="spellEnd"/>
      <w:r w:rsidRPr="00AF4F77">
        <w:rPr>
          <w:sz w:val="24"/>
          <w:szCs w:val="24"/>
        </w:rPr>
        <w:t xml:space="preserve"> - 1,167 Вт).</w:t>
      </w:r>
    </w:p>
    <w:p w:rsidR="000B4A87" w:rsidRPr="00AF4F77" w:rsidRDefault="00AF4F77" w:rsidP="00AF4F77">
      <w:pPr>
        <w:pStyle w:val="22"/>
        <w:shd w:val="clear" w:color="auto" w:fill="auto"/>
        <w:tabs>
          <w:tab w:val="left" w:pos="6805"/>
        </w:tabs>
        <w:spacing w:before="0" w:line="240" w:lineRule="auto"/>
        <w:ind w:left="3800" w:firstLine="709"/>
        <w:rPr>
          <w:sz w:val="24"/>
          <w:szCs w:val="24"/>
        </w:rPr>
      </w:pPr>
      <w:r w:rsidRPr="00AF4F77">
        <w:rPr>
          <w:sz w:val="24"/>
          <w:szCs w:val="24"/>
        </w:rPr>
        <w:t xml:space="preserve">0р= </w:t>
      </w:r>
      <w:proofErr w:type="spellStart"/>
      <w:r w:rsidRPr="00AF4F77">
        <w:rPr>
          <w:sz w:val="24"/>
          <w:szCs w:val="24"/>
        </w:rPr>
        <w:t>Пр</w:t>
      </w:r>
      <w:proofErr w:type="spellEnd"/>
      <w:r w:rsidRPr="00AF4F77">
        <w:rPr>
          <w:sz w:val="24"/>
          <w:szCs w:val="24"/>
        </w:rPr>
        <w:t xml:space="preserve"> </w:t>
      </w:r>
      <w:proofErr w:type="spellStart"/>
      <w:r w:rsidRPr="00AF4F77">
        <w:rPr>
          <w:sz w:val="24"/>
          <w:szCs w:val="24"/>
        </w:rPr>
        <w:t>Оор</w:t>
      </w:r>
      <w:proofErr w:type="spellEnd"/>
      <w:r w:rsidRPr="00AF4F77">
        <w:rPr>
          <w:sz w:val="24"/>
          <w:szCs w:val="24"/>
        </w:rPr>
        <w:tab/>
        <w:t>(3.1.3)</w:t>
      </w:r>
    </w:p>
    <w:p w:rsidR="000B4A87" w:rsidRPr="00AF4F77" w:rsidRDefault="00AF4F77" w:rsidP="00AF4F77">
      <w:pPr>
        <w:pStyle w:val="22"/>
        <w:shd w:val="clear" w:color="auto" w:fill="auto"/>
        <w:spacing w:before="0" w:line="240" w:lineRule="auto"/>
        <w:ind w:firstLine="709"/>
        <w:rPr>
          <w:sz w:val="24"/>
          <w:szCs w:val="24"/>
        </w:rPr>
      </w:pPr>
      <w:proofErr w:type="spellStart"/>
      <w:r w:rsidRPr="00AF4F77">
        <w:rPr>
          <w:sz w:val="24"/>
          <w:szCs w:val="24"/>
        </w:rPr>
        <w:t>п</w:t>
      </w:r>
      <w:r w:rsidRPr="00AF4F77">
        <w:rPr>
          <w:sz w:val="24"/>
          <w:szCs w:val="24"/>
          <w:vertAlign w:val="subscript"/>
        </w:rPr>
        <w:t>р</w:t>
      </w:r>
      <w:r w:rsidRPr="00AF4F77">
        <w:rPr>
          <w:sz w:val="24"/>
          <w:szCs w:val="24"/>
        </w:rPr>
        <w:t>-</w:t>
      </w:r>
      <w:proofErr w:type="spellEnd"/>
      <w:r w:rsidRPr="00AF4F77">
        <w:rPr>
          <w:sz w:val="24"/>
          <w:szCs w:val="24"/>
        </w:rPr>
        <w:t xml:space="preserve"> кількість працівників;</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0о</w:t>
      </w:r>
      <w:r w:rsidRPr="00AF4F77">
        <w:rPr>
          <w:sz w:val="24"/>
          <w:szCs w:val="24"/>
          <w:vertAlign w:val="subscript"/>
        </w:rPr>
        <w:t>Р</w:t>
      </w:r>
      <w:r w:rsidRPr="00AF4F77">
        <w:rPr>
          <w:sz w:val="24"/>
          <w:szCs w:val="24"/>
        </w:rPr>
        <w:t xml:space="preserve"> - енерговитрати організму, Вт.</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Усі підрахунки вписати в таблицю результатів (додаток 6).</w:t>
      </w:r>
    </w:p>
    <w:p w:rsidR="000B4A87" w:rsidRPr="00AF4F77" w:rsidRDefault="00AF4F77" w:rsidP="00AF4F77">
      <w:pPr>
        <w:pStyle w:val="22"/>
        <w:numPr>
          <w:ilvl w:val="0"/>
          <w:numId w:val="16"/>
        </w:numPr>
        <w:shd w:val="clear" w:color="auto" w:fill="auto"/>
        <w:tabs>
          <w:tab w:val="left" w:pos="1256"/>
          <w:tab w:val="left" w:pos="9619"/>
        </w:tabs>
        <w:spacing w:before="0" w:line="240" w:lineRule="auto"/>
        <w:ind w:firstLine="709"/>
        <w:rPr>
          <w:sz w:val="24"/>
          <w:szCs w:val="24"/>
        </w:rPr>
      </w:pPr>
      <w:r w:rsidRPr="00AF4F77">
        <w:rPr>
          <w:sz w:val="24"/>
          <w:szCs w:val="24"/>
        </w:rPr>
        <w:t>Для виконання задачі з розрахунку системи обігріву приміщення необхідно визначити: внутрішню температуру повітря в приміщенні в холодний період року (табл.1) залежно від категорії роботи (</w:t>
      </w:r>
      <w:proofErr w:type="spellStart"/>
      <w:r w:rsidRPr="00AF4F77">
        <w:rPr>
          <w:sz w:val="24"/>
          <w:szCs w:val="24"/>
        </w:rPr>
        <w:t>пп</w:t>
      </w:r>
      <w:proofErr w:type="spellEnd"/>
      <w:r w:rsidRPr="00AF4F77">
        <w:rPr>
          <w:sz w:val="24"/>
          <w:szCs w:val="24"/>
        </w:rPr>
        <w:t xml:space="preserve"> 12,13,14 ДСН 3.3.6.042 99); розрахункову зовнішню температуру повітря для даного кліматичного району; орієнтовні втрати тепла будинком; тепловиділення від:</w:t>
      </w:r>
      <w:r w:rsidRPr="00AF4F77">
        <w:rPr>
          <w:sz w:val="24"/>
          <w:szCs w:val="24"/>
        </w:rPr>
        <w:tab/>
        <w:t>людей,</w:t>
      </w:r>
    </w:p>
    <w:p w:rsidR="000B4A87" w:rsidRPr="00AF4F77" w:rsidRDefault="00AF4F77" w:rsidP="00AF4F77">
      <w:pPr>
        <w:pStyle w:val="22"/>
        <w:shd w:val="clear" w:color="auto" w:fill="auto"/>
        <w:spacing w:before="0" w:line="240" w:lineRule="auto"/>
        <w:ind w:firstLine="709"/>
        <w:rPr>
          <w:sz w:val="24"/>
          <w:szCs w:val="24"/>
        </w:rPr>
        <w:sectPr w:rsidR="000B4A87" w:rsidRPr="00AF4F77">
          <w:type w:val="continuous"/>
          <w:pgSz w:w="11900" w:h="16840"/>
          <w:pgMar w:top="1416" w:right="522" w:bottom="734" w:left="938" w:header="0" w:footer="3" w:gutter="0"/>
          <w:cols w:space="720"/>
          <w:noEndnote/>
          <w:docGrid w:linePitch="360"/>
        </w:sectPr>
      </w:pPr>
      <w:r w:rsidRPr="00AF4F77">
        <w:rPr>
          <w:sz w:val="24"/>
          <w:szCs w:val="24"/>
        </w:rPr>
        <w:t>електрообладнання, нагрітих поверхонь та ін.; кількість тепла на опалення приміщень; поверхню</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lastRenderedPageBreak/>
        <w:t>нагрівальних приладів; загальну кількість секцій; годинні витрати води (повітря) на опалення; необхідну поверхню нагріву, тип та ККД котла.</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Кількість тепла, що втрачається будівельною конструкцією </w:t>
      </w:r>
      <w:proofErr w:type="spellStart"/>
      <w:r w:rsidRPr="00AF4F77">
        <w:rPr>
          <w:rStyle w:val="211pt0"/>
          <w:sz w:val="24"/>
          <w:szCs w:val="24"/>
        </w:rPr>
        <w:t>Q</w:t>
      </w:r>
      <w:r w:rsidRPr="00AF4F77">
        <w:rPr>
          <w:rStyle w:val="211pt0"/>
          <w:sz w:val="24"/>
          <w:szCs w:val="24"/>
          <w:vertAlign w:val="subscript"/>
        </w:rPr>
        <w:t>к</w:t>
      </w:r>
      <w:proofErr w:type="spellEnd"/>
      <w:r w:rsidRPr="00AF4F77">
        <w:rPr>
          <w:rStyle w:val="211pt0"/>
          <w:sz w:val="24"/>
          <w:szCs w:val="24"/>
        </w:rPr>
        <w:t>,</w:t>
      </w:r>
      <w:r w:rsidRPr="00AF4F77">
        <w:rPr>
          <w:rStyle w:val="211pt1"/>
          <w:sz w:val="24"/>
          <w:szCs w:val="24"/>
        </w:rPr>
        <w:t xml:space="preserve"> </w:t>
      </w:r>
      <w:r w:rsidRPr="00AF4F77">
        <w:rPr>
          <w:sz w:val="24"/>
          <w:szCs w:val="24"/>
        </w:rPr>
        <w:t>залежить від різниці температур, величини їх значень, площі та виду матеріалу і може бути підрахована для плоских поверхонь за формулою:</w:t>
      </w:r>
    </w:p>
    <w:p w:rsidR="000B4A87" w:rsidRPr="00AF4F77" w:rsidRDefault="00AF4F77" w:rsidP="00AF4F77">
      <w:pPr>
        <w:pStyle w:val="50"/>
        <w:shd w:val="clear" w:color="auto" w:fill="auto"/>
        <w:tabs>
          <w:tab w:val="left" w:pos="6844"/>
        </w:tabs>
        <w:spacing w:after="0" w:line="240" w:lineRule="auto"/>
        <w:ind w:left="3000" w:firstLine="709"/>
        <w:rPr>
          <w:sz w:val="24"/>
          <w:szCs w:val="24"/>
        </w:rPr>
      </w:pPr>
      <w:proofErr w:type="spellStart"/>
      <w:r w:rsidRPr="00AF4F77">
        <w:rPr>
          <w:sz w:val="24"/>
          <w:szCs w:val="24"/>
        </w:rPr>
        <w:t>О</w:t>
      </w:r>
      <w:r w:rsidRPr="00AF4F77">
        <w:rPr>
          <w:rStyle w:val="51"/>
          <w:i/>
          <w:iCs/>
          <w:sz w:val="24"/>
          <w:szCs w:val="24"/>
        </w:rPr>
        <w:t>к</w:t>
      </w:r>
      <w:r w:rsidRPr="00AF4F77">
        <w:rPr>
          <w:sz w:val="24"/>
          <w:szCs w:val="24"/>
        </w:rPr>
        <w:t>=к'Г</w:t>
      </w:r>
      <w:r w:rsidRPr="00AF4F77">
        <w:rPr>
          <w:rStyle w:val="51"/>
          <w:i/>
          <w:iCs/>
          <w:sz w:val="24"/>
          <w:szCs w:val="24"/>
        </w:rPr>
        <w:t>к</w:t>
      </w:r>
      <w:proofErr w:type="spellEnd"/>
      <w:r w:rsidRPr="00AF4F77">
        <w:rPr>
          <w:sz w:val="24"/>
          <w:szCs w:val="24"/>
        </w:rPr>
        <w:t>(</w:t>
      </w:r>
      <w:proofErr w:type="spellStart"/>
      <w:r w:rsidRPr="00AF4F77">
        <w:rPr>
          <w:sz w:val="24"/>
          <w:szCs w:val="24"/>
        </w:rPr>
        <w:t>ї</w:t>
      </w:r>
      <w:r w:rsidRPr="00AF4F77">
        <w:rPr>
          <w:rStyle w:val="51"/>
          <w:i/>
          <w:iCs/>
          <w:sz w:val="24"/>
          <w:szCs w:val="24"/>
          <w:vertAlign w:val="subscript"/>
        </w:rPr>
        <w:t>вн</w:t>
      </w:r>
      <w:r w:rsidRPr="00AF4F77">
        <w:rPr>
          <w:sz w:val="24"/>
          <w:szCs w:val="24"/>
        </w:rPr>
        <w:t>-ї</w:t>
      </w:r>
      <w:r w:rsidRPr="00AF4F77">
        <w:rPr>
          <w:rStyle w:val="51"/>
          <w:i/>
          <w:iCs/>
          <w:sz w:val="24"/>
          <w:szCs w:val="24"/>
        </w:rPr>
        <w:t>зовн</w:t>
      </w:r>
      <w:proofErr w:type="spellEnd"/>
      <w:r w:rsidRPr="00AF4F77">
        <w:rPr>
          <w:sz w:val="24"/>
          <w:szCs w:val="24"/>
        </w:rPr>
        <w:t>), (ккал/год.)</w:t>
      </w:r>
      <w:r w:rsidRPr="00AF4F77">
        <w:rPr>
          <w:rStyle w:val="52"/>
          <w:sz w:val="24"/>
          <w:szCs w:val="24"/>
        </w:rPr>
        <w:tab/>
      </w:r>
      <w:r w:rsidRPr="00AF4F77">
        <w:rPr>
          <w:rStyle w:val="5105pt"/>
          <w:sz w:val="24"/>
          <w:szCs w:val="24"/>
        </w:rPr>
        <w:t>(3.2.1)</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де </w:t>
      </w:r>
      <w:r w:rsidRPr="00AF4F77">
        <w:rPr>
          <w:rStyle w:val="211pt0"/>
          <w:sz w:val="24"/>
          <w:szCs w:val="24"/>
        </w:rPr>
        <w:t>к</w:t>
      </w:r>
      <w:r w:rsidRPr="00AF4F77">
        <w:rPr>
          <w:rStyle w:val="211pt1"/>
          <w:sz w:val="24"/>
          <w:szCs w:val="24"/>
        </w:rPr>
        <w:t xml:space="preserve"> </w:t>
      </w:r>
      <w:r w:rsidRPr="00AF4F77">
        <w:rPr>
          <w:sz w:val="24"/>
          <w:szCs w:val="24"/>
        </w:rPr>
        <w:t xml:space="preserve">— коефіцієнт теплопередачі конструкції огорожі (стін), що залежіть від матеріалу з якого побудовані стіни, для цієї задачі приймаємо </w:t>
      </w:r>
      <w:r w:rsidRPr="00AF4F77">
        <w:rPr>
          <w:rStyle w:val="211pt0"/>
          <w:sz w:val="24"/>
          <w:szCs w:val="24"/>
        </w:rPr>
        <w:t>к =0,92 ккал/год. • м</w:t>
      </w:r>
      <w:r w:rsidRPr="00AF4F77">
        <w:rPr>
          <w:rStyle w:val="211pt0"/>
          <w:sz w:val="24"/>
          <w:szCs w:val="24"/>
          <w:vertAlign w:val="superscript"/>
        </w:rPr>
        <w:t>2</w:t>
      </w:r>
      <w:r w:rsidRPr="00AF4F77">
        <w:rPr>
          <w:rStyle w:val="211pt0"/>
          <w:sz w:val="24"/>
          <w:szCs w:val="24"/>
        </w:rPr>
        <w:t xml:space="preserve"> • °С;</w:t>
      </w:r>
    </w:p>
    <w:p w:rsidR="000B4A87" w:rsidRPr="00AF4F77" w:rsidRDefault="00AF4F77" w:rsidP="00AF4F77">
      <w:pPr>
        <w:pStyle w:val="60"/>
        <w:shd w:val="clear" w:color="auto" w:fill="auto"/>
        <w:tabs>
          <w:tab w:val="left" w:pos="3825"/>
          <w:tab w:val="left" w:pos="5044"/>
          <w:tab w:val="left" w:pos="8222"/>
        </w:tabs>
        <w:spacing w:line="240" w:lineRule="auto"/>
        <w:ind w:firstLine="709"/>
        <w:rPr>
          <w:sz w:val="24"/>
          <w:szCs w:val="24"/>
        </w:rPr>
      </w:pPr>
      <w:r w:rsidRPr="00AF4F77">
        <w:rPr>
          <w:sz w:val="24"/>
          <w:szCs w:val="24"/>
        </w:rPr>
        <w:t>т—'</w:t>
      </w:r>
      <w:r w:rsidRPr="00AF4F77">
        <w:rPr>
          <w:sz w:val="24"/>
          <w:szCs w:val="24"/>
        </w:rPr>
        <w:tab/>
        <w:t>••</w:t>
      </w:r>
      <w:r w:rsidRPr="00AF4F77">
        <w:rPr>
          <w:sz w:val="24"/>
          <w:szCs w:val="24"/>
        </w:rPr>
        <w:tab/>
        <w:t>•••</w:t>
      </w:r>
      <w:r w:rsidRPr="00AF4F77">
        <w:rPr>
          <w:sz w:val="24"/>
          <w:szCs w:val="24"/>
        </w:rPr>
        <w:tab/>
      </w:r>
      <w:r w:rsidRPr="00AF4F77">
        <w:rPr>
          <w:rStyle w:val="61"/>
          <w:sz w:val="24"/>
          <w:szCs w:val="24"/>
        </w:rPr>
        <w:t>2</w:t>
      </w:r>
    </w:p>
    <w:p w:rsidR="000B4A87" w:rsidRPr="00AF4F77" w:rsidRDefault="00AF4F77" w:rsidP="00AF4F77">
      <w:pPr>
        <w:pStyle w:val="22"/>
        <w:shd w:val="clear" w:color="auto" w:fill="auto"/>
        <w:spacing w:before="0" w:line="240" w:lineRule="auto"/>
        <w:ind w:firstLine="709"/>
        <w:rPr>
          <w:sz w:val="24"/>
          <w:szCs w:val="24"/>
        </w:rPr>
      </w:pPr>
      <w:proofErr w:type="spellStart"/>
      <w:r w:rsidRPr="00AF4F77">
        <w:rPr>
          <w:rStyle w:val="211pt2"/>
          <w:sz w:val="24"/>
          <w:szCs w:val="24"/>
        </w:rPr>
        <w:t>ґ</w:t>
      </w:r>
      <w:r w:rsidRPr="00AF4F77">
        <w:rPr>
          <w:rStyle w:val="211pt3"/>
          <w:sz w:val="24"/>
          <w:szCs w:val="24"/>
          <w:vertAlign w:val="subscript"/>
        </w:rPr>
        <w:t>к</w:t>
      </w:r>
      <w:proofErr w:type="spellEnd"/>
      <w:r w:rsidRPr="00AF4F77">
        <w:rPr>
          <w:sz w:val="24"/>
          <w:szCs w:val="24"/>
        </w:rPr>
        <w:t xml:space="preserve"> — поверхня огороджувальної конструкції, через яку втрачається тепло </w:t>
      </w:r>
      <w:r w:rsidRPr="00AF4F77">
        <w:rPr>
          <w:rStyle w:val="211pt0"/>
          <w:sz w:val="24"/>
          <w:szCs w:val="24"/>
        </w:rPr>
        <w:t>м ;</w:t>
      </w:r>
    </w:p>
    <w:p w:rsidR="000B4A87" w:rsidRPr="00AF4F77" w:rsidRDefault="00AF4F77" w:rsidP="00AF4F77">
      <w:pPr>
        <w:pStyle w:val="22"/>
        <w:shd w:val="clear" w:color="auto" w:fill="auto"/>
        <w:tabs>
          <w:tab w:val="left" w:pos="6844"/>
        </w:tabs>
        <w:spacing w:before="0" w:line="240" w:lineRule="auto"/>
        <w:ind w:left="3980" w:firstLine="709"/>
        <w:rPr>
          <w:sz w:val="24"/>
          <w:szCs w:val="24"/>
        </w:rPr>
      </w:pPr>
      <w:r w:rsidRPr="00AF4F77">
        <w:rPr>
          <w:sz w:val="24"/>
          <w:szCs w:val="24"/>
        </w:rPr>
        <w:t>АК= а^</w:t>
      </w:r>
      <w:r w:rsidRPr="00AF4F77">
        <w:rPr>
          <w:sz w:val="24"/>
          <w:szCs w:val="24"/>
        </w:rPr>
        <w:tab/>
        <w:t>(3.2.1.1)</w:t>
      </w:r>
    </w:p>
    <w:p w:rsidR="000B4A87" w:rsidRPr="00AF4F77" w:rsidRDefault="00AF4F77" w:rsidP="00AF4F77">
      <w:pPr>
        <w:pStyle w:val="22"/>
        <w:shd w:val="clear" w:color="auto" w:fill="auto"/>
        <w:spacing w:before="0" w:line="240" w:lineRule="auto"/>
        <w:ind w:firstLine="709"/>
        <w:rPr>
          <w:sz w:val="24"/>
          <w:szCs w:val="24"/>
        </w:rPr>
      </w:pPr>
      <w:proofErr w:type="spellStart"/>
      <w:r w:rsidRPr="00AF4F77">
        <w:rPr>
          <w:rStyle w:val="211pt0"/>
          <w:sz w:val="24"/>
          <w:szCs w:val="24"/>
        </w:rPr>
        <w:t>\</w:t>
      </w:r>
      <w:r w:rsidRPr="00AF4F77">
        <w:rPr>
          <w:rStyle w:val="211pt0"/>
          <w:sz w:val="24"/>
          <w:szCs w:val="24"/>
          <w:vertAlign w:val="subscript"/>
        </w:rPr>
        <w:t>вн</w:t>
      </w:r>
      <w:proofErr w:type="spellEnd"/>
      <w:r w:rsidRPr="00AF4F77">
        <w:rPr>
          <w:rStyle w:val="211pt0"/>
          <w:sz w:val="24"/>
          <w:szCs w:val="24"/>
        </w:rPr>
        <w:t xml:space="preserve"> -</w:t>
      </w:r>
      <w:r w:rsidRPr="00AF4F77">
        <w:rPr>
          <w:rStyle w:val="211pt1"/>
          <w:sz w:val="24"/>
          <w:szCs w:val="24"/>
        </w:rPr>
        <w:t xml:space="preserve"> </w:t>
      </w:r>
      <w:r w:rsidRPr="00AF4F77">
        <w:rPr>
          <w:sz w:val="24"/>
          <w:szCs w:val="24"/>
        </w:rPr>
        <w:t>нормована температура повітря в приміщенні, °С (табл.1);</w:t>
      </w:r>
    </w:p>
    <w:p w:rsidR="000B4A87" w:rsidRPr="00AF4F77" w:rsidRDefault="00AF4F77" w:rsidP="00AF4F77">
      <w:pPr>
        <w:pStyle w:val="50"/>
        <w:shd w:val="clear" w:color="auto" w:fill="auto"/>
        <w:spacing w:after="0" w:line="240" w:lineRule="auto"/>
        <w:ind w:firstLine="709"/>
        <w:rPr>
          <w:sz w:val="24"/>
          <w:szCs w:val="24"/>
        </w:rPr>
      </w:pPr>
      <w:r w:rsidRPr="00AF4F77">
        <w:rPr>
          <w:sz w:val="24"/>
          <w:szCs w:val="24"/>
        </w:rPr>
        <w:t>Примітка. Для цієї задачі в розрахунок беремо середнє арифметичне значення між верхньою та нижньою межами норми.</w:t>
      </w:r>
    </w:p>
    <w:p w:rsidR="000B4A87" w:rsidRPr="00AF4F77" w:rsidRDefault="00AF4F77" w:rsidP="00AF4F77">
      <w:pPr>
        <w:pStyle w:val="22"/>
        <w:shd w:val="clear" w:color="auto" w:fill="auto"/>
        <w:spacing w:before="0" w:line="240" w:lineRule="auto"/>
        <w:ind w:firstLine="709"/>
        <w:rPr>
          <w:sz w:val="24"/>
          <w:szCs w:val="24"/>
        </w:rPr>
      </w:pPr>
      <w:proofErr w:type="spellStart"/>
      <w:r w:rsidRPr="00AF4F77">
        <w:rPr>
          <w:rStyle w:val="211pt0"/>
          <w:sz w:val="24"/>
          <w:szCs w:val="24"/>
        </w:rPr>
        <w:t>Х</w:t>
      </w:r>
      <w:r w:rsidRPr="00AF4F77">
        <w:rPr>
          <w:rStyle w:val="211pt0"/>
          <w:sz w:val="24"/>
          <w:szCs w:val="24"/>
          <w:vertAlign w:val="subscript"/>
        </w:rPr>
        <w:t>зовн</w:t>
      </w:r>
      <w:proofErr w:type="spellEnd"/>
      <w:r w:rsidRPr="00AF4F77">
        <w:rPr>
          <w:rStyle w:val="211pt0"/>
          <w:sz w:val="24"/>
          <w:szCs w:val="24"/>
        </w:rPr>
        <w:t xml:space="preserve"> -</w:t>
      </w:r>
      <w:r w:rsidRPr="00AF4F77">
        <w:rPr>
          <w:rStyle w:val="211pt1"/>
          <w:sz w:val="24"/>
          <w:szCs w:val="24"/>
        </w:rPr>
        <w:t xml:space="preserve"> </w:t>
      </w:r>
      <w:r w:rsidRPr="00AF4F77">
        <w:rPr>
          <w:sz w:val="24"/>
          <w:szCs w:val="24"/>
        </w:rPr>
        <w:t xml:space="preserve">розрахункова температура зовнішнього повітря, яка приймається за кліматичними даними для даного міста, °С (для Києва </w:t>
      </w:r>
      <w:r w:rsidRPr="00AF4F77">
        <w:rPr>
          <w:rStyle w:val="211pt0"/>
          <w:sz w:val="24"/>
          <w:szCs w:val="24"/>
        </w:rPr>
        <w:t>%</w:t>
      </w:r>
      <w:proofErr w:type="spellStart"/>
      <w:r w:rsidRPr="00AF4F77">
        <w:rPr>
          <w:rStyle w:val="211pt0"/>
          <w:sz w:val="24"/>
          <w:szCs w:val="24"/>
          <w:vertAlign w:val="subscript"/>
        </w:rPr>
        <w:t>овн</w:t>
      </w:r>
      <w:r w:rsidRPr="00AF4F77">
        <w:rPr>
          <w:rStyle w:val="211pt0"/>
          <w:sz w:val="24"/>
          <w:szCs w:val="24"/>
        </w:rPr>
        <w:t>=</w:t>
      </w:r>
      <w:proofErr w:type="spellEnd"/>
      <w:r w:rsidRPr="00AF4F77">
        <w:rPr>
          <w:rStyle w:val="211pt0"/>
          <w:sz w:val="24"/>
          <w:szCs w:val="24"/>
        </w:rPr>
        <w:t xml:space="preserve"> -16°С)</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Поверхню нагріву нагрівальних приладів, що віддає тепло, визначають в еквівалентних квадратних метрах (е. </w:t>
      </w:r>
      <w:r w:rsidRPr="00AF4F77">
        <w:rPr>
          <w:rStyle w:val="211pt0"/>
          <w:sz w:val="24"/>
          <w:szCs w:val="24"/>
        </w:rPr>
        <w:t>к. м.),</w:t>
      </w:r>
      <w:r w:rsidRPr="00AF4F77">
        <w:rPr>
          <w:rStyle w:val="211pt1"/>
          <w:sz w:val="24"/>
          <w:szCs w:val="24"/>
        </w:rPr>
        <w:t xml:space="preserve"> </w:t>
      </w:r>
      <w:r w:rsidRPr="00AF4F77">
        <w:rPr>
          <w:sz w:val="24"/>
          <w:szCs w:val="24"/>
        </w:rPr>
        <w:t>а потім перераховують на метраж прийнятих для установки типів приладів. Визначаємо відносну витрату води на е. к. м, яка буде складати:</w:t>
      </w:r>
    </w:p>
    <w:p w:rsidR="000B4A87" w:rsidRPr="00AF4F77" w:rsidRDefault="00AF4F77" w:rsidP="00AF4F77">
      <w:pPr>
        <w:pStyle w:val="22"/>
        <w:shd w:val="clear" w:color="auto" w:fill="auto"/>
        <w:tabs>
          <w:tab w:val="left" w:pos="6844"/>
        </w:tabs>
        <w:spacing w:before="0" w:line="240" w:lineRule="auto"/>
        <w:ind w:left="3000" w:firstLine="709"/>
        <w:rPr>
          <w:sz w:val="24"/>
          <w:szCs w:val="24"/>
        </w:rPr>
      </w:pPr>
      <w:r w:rsidRPr="00AF4F77">
        <w:rPr>
          <w:rStyle w:val="211pt0"/>
          <w:sz w:val="24"/>
          <w:szCs w:val="24"/>
        </w:rPr>
        <w:t>^</w:t>
      </w:r>
      <w:r w:rsidRPr="00AF4F77">
        <w:rPr>
          <w:rStyle w:val="211pt1"/>
          <w:sz w:val="24"/>
          <w:szCs w:val="24"/>
        </w:rPr>
        <w:t xml:space="preserve"> </w:t>
      </w:r>
      <w:r w:rsidRPr="00AF4F77">
        <w:rPr>
          <w:rStyle w:val="24"/>
          <w:sz w:val="24"/>
          <w:szCs w:val="24"/>
          <w:vertAlign w:val="subscript"/>
        </w:rPr>
        <w:t>=</w:t>
      </w:r>
      <w:r w:rsidRPr="00AF4F77">
        <w:rPr>
          <w:rStyle w:val="24"/>
          <w:sz w:val="24"/>
          <w:szCs w:val="24"/>
        </w:rPr>
        <w:t xml:space="preserve"> </w:t>
      </w:r>
      <w:r w:rsidRPr="00AF4F77">
        <w:rPr>
          <w:rStyle w:val="25"/>
          <w:sz w:val="24"/>
          <w:szCs w:val="24"/>
        </w:rPr>
        <w:t>7.98(</w:t>
      </w:r>
      <w:proofErr w:type="spellStart"/>
      <w:r w:rsidRPr="00AF4F77">
        <w:rPr>
          <w:rStyle w:val="25"/>
          <w:sz w:val="24"/>
          <w:szCs w:val="24"/>
        </w:rPr>
        <w:t>Аґ</w:t>
      </w:r>
      <w:proofErr w:type="spellEnd"/>
      <w:r w:rsidRPr="00AF4F77">
        <w:rPr>
          <w:rStyle w:val="25"/>
          <w:sz w:val="24"/>
          <w:szCs w:val="24"/>
        </w:rPr>
        <w:t xml:space="preserve"> </w:t>
      </w:r>
      <w:r w:rsidRPr="00AF4F77">
        <w:rPr>
          <w:rStyle w:val="211pt4"/>
          <w:sz w:val="24"/>
          <w:szCs w:val="24"/>
        </w:rPr>
        <w:t>-</w:t>
      </w:r>
      <w:r w:rsidRPr="00AF4F77">
        <w:rPr>
          <w:rStyle w:val="26"/>
          <w:sz w:val="24"/>
          <w:szCs w:val="24"/>
        </w:rPr>
        <w:t>10)</w:t>
      </w:r>
      <w:r w:rsidRPr="00AF4F77">
        <w:rPr>
          <w:sz w:val="24"/>
          <w:szCs w:val="24"/>
        </w:rPr>
        <w:t xml:space="preserve"> , </w:t>
      </w:r>
      <w:r w:rsidRPr="00AF4F77">
        <w:rPr>
          <w:rStyle w:val="211pt0"/>
          <w:sz w:val="24"/>
          <w:szCs w:val="24"/>
        </w:rPr>
        <w:t>ккал/год</w:t>
      </w:r>
      <w:r w:rsidRPr="00AF4F77">
        <w:rPr>
          <w:rStyle w:val="211pt"/>
          <w:sz w:val="24"/>
          <w:szCs w:val="24"/>
        </w:rPr>
        <w:t>.</w:t>
      </w:r>
      <w:r w:rsidRPr="00AF4F77">
        <w:rPr>
          <w:sz w:val="24"/>
          <w:szCs w:val="24"/>
        </w:rPr>
        <w:tab/>
        <w:t>(3.2.2)</w:t>
      </w:r>
    </w:p>
    <w:p w:rsidR="000B4A87" w:rsidRPr="00AF4F77" w:rsidRDefault="00AF4F77" w:rsidP="00AF4F77">
      <w:pPr>
        <w:pStyle w:val="50"/>
        <w:shd w:val="clear" w:color="auto" w:fill="auto"/>
        <w:tabs>
          <w:tab w:val="left" w:pos="4241"/>
        </w:tabs>
        <w:spacing w:after="0" w:line="240" w:lineRule="auto"/>
        <w:ind w:left="3540" w:firstLine="709"/>
        <w:rPr>
          <w:sz w:val="24"/>
          <w:szCs w:val="24"/>
        </w:rPr>
      </w:pPr>
      <w:r w:rsidRPr="00AF4F77">
        <w:rPr>
          <w:rStyle w:val="52"/>
          <w:sz w:val="24"/>
          <w:szCs w:val="24"/>
        </w:rPr>
        <w:t xml:space="preserve">Л </w:t>
      </w:r>
      <w:r w:rsidRPr="00AF4F77">
        <w:rPr>
          <w:sz w:val="24"/>
          <w:szCs w:val="24"/>
        </w:rPr>
        <w:t>Т</w:t>
      </w:r>
      <w:r w:rsidRPr="00AF4F77">
        <w:rPr>
          <w:sz w:val="24"/>
          <w:szCs w:val="24"/>
        </w:rPr>
        <w:tab/>
        <w:t>■ Т</w:t>
      </w:r>
    </w:p>
    <w:p w:rsidR="000B4A87" w:rsidRPr="00AF4F77" w:rsidRDefault="00AF4F77" w:rsidP="00AF4F77">
      <w:pPr>
        <w:pStyle w:val="70"/>
        <w:shd w:val="clear" w:color="auto" w:fill="auto"/>
        <w:spacing w:after="0" w:line="240" w:lineRule="auto"/>
        <w:ind w:left="3540" w:firstLine="709"/>
        <w:rPr>
          <w:sz w:val="24"/>
          <w:szCs w:val="24"/>
        </w:rPr>
      </w:pPr>
      <w:r w:rsidRPr="00AF4F77">
        <w:rPr>
          <w:sz w:val="24"/>
          <w:szCs w:val="24"/>
          <w:vertAlign w:val="superscript"/>
        </w:rPr>
        <w:t>А</w:t>
      </w:r>
      <w:r w:rsidRPr="00AF4F77">
        <w:rPr>
          <w:rStyle w:val="711pt"/>
          <w:i/>
          <w:iCs/>
          <w:sz w:val="24"/>
          <w:szCs w:val="24"/>
          <w:vertAlign w:val="superscript"/>
        </w:rPr>
        <w:t>1</w:t>
      </w:r>
      <w:r w:rsidRPr="00AF4F77">
        <w:rPr>
          <w:rStyle w:val="711pt"/>
          <w:i/>
          <w:iCs/>
          <w:sz w:val="24"/>
          <w:szCs w:val="24"/>
        </w:rPr>
        <w:t xml:space="preserve"> </w:t>
      </w:r>
      <w:r w:rsidRPr="00AF4F77">
        <w:rPr>
          <w:sz w:val="24"/>
          <w:szCs w:val="24"/>
        </w:rPr>
        <w:t xml:space="preserve">ПРИЛ </w:t>
      </w:r>
      <w:r w:rsidRPr="00AF4F77">
        <w:rPr>
          <w:rStyle w:val="711pt"/>
          <w:i/>
          <w:iCs/>
          <w:sz w:val="24"/>
          <w:szCs w:val="24"/>
          <w:vertAlign w:val="superscript"/>
        </w:rPr>
        <w:t>Т</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де </w:t>
      </w:r>
      <w:proofErr w:type="spellStart"/>
      <w:r w:rsidRPr="00AF4F77">
        <w:rPr>
          <w:rStyle w:val="211pt3"/>
          <w:sz w:val="24"/>
          <w:szCs w:val="24"/>
        </w:rPr>
        <w:t>Аґ</w:t>
      </w:r>
      <w:proofErr w:type="spellEnd"/>
      <w:r w:rsidRPr="00AF4F77">
        <w:rPr>
          <w:sz w:val="24"/>
          <w:szCs w:val="24"/>
        </w:rPr>
        <w:t xml:space="preserve"> — різниця температур між середньою температурою теплоносія в нагрівальному приладі та температурою в приміщенні, °С;</w:t>
      </w:r>
    </w:p>
    <w:p w:rsidR="000B4A87" w:rsidRPr="00AF4F77" w:rsidRDefault="00AF4F77" w:rsidP="00AF4F77">
      <w:pPr>
        <w:pStyle w:val="22"/>
        <w:shd w:val="clear" w:color="auto" w:fill="auto"/>
        <w:tabs>
          <w:tab w:val="left" w:pos="6844"/>
        </w:tabs>
        <w:spacing w:before="0" w:line="240" w:lineRule="auto"/>
        <w:ind w:left="3540" w:firstLine="709"/>
        <w:rPr>
          <w:sz w:val="24"/>
          <w:szCs w:val="24"/>
        </w:rPr>
      </w:pPr>
      <w:proofErr w:type="spellStart"/>
      <w:r w:rsidRPr="00AF4F77">
        <w:rPr>
          <w:sz w:val="24"/>
          <w:szCs w:val="24"/>
        </w:rPr>
        <w:t>Лґ</w:t>
      </w:r>
      <w:proofErr w:type="spellEnd"/>
      <w:r w:rsidRPr="00AF4F77">
        <w:rPr>
          <w:sz w:val="24"/>
          <w:szCs w:val="24"/>
        </w:rPr>
        <w:t xml:space="preserve"> = </w:t>
      </w:r>
      <w:r w:rsidRPr="00AF4F77">
        <w:rPr>
          <w:rStyle w:val="211pt5"/>
          <w:sz w:val="24"/>
          <w:szCs w:val="24"/>
          <w:vertAlign w:val="superscript"/>
        </w:rPr>
        <w:t>Ґпо4</w:t>
      </w:r>
      <w:r w:rsidRPr="00AF4F77">
        <w:rPr>
          <w:rStyle w:val="26"/>
          <w:sz w:val="24"/>
          <w:szCs w:val="24"/>
        </w:rPr>
        <w:t xml:space="preserve"> </w:t>
      </w:r>
      <w:proofErr w:type="spellStart"/>
      <w:r w:rsidRPr="00AF4F77">
        <w:rPr>
          <w:rStyle w:val="211pt5"/>
          <w:sz w:val="24"/>
          <w:szCs w:val="24"/>
        </w:rPr>
        <w:t>+</w:t>
      </w:r>
      <w:r w:rsidRPr="00AF4F77">
        <w:rPr>
          <w:rStyle w:val="211pt5"/>
          <w:sz w:val="24"/>
          <w:szCs w:val="24"/>
          <w:vertAlign w:val="superscript"/>
        </w:rPr>
        <w:t>Ґкін</w:t>
      </w:r>
      <w:proofErr w:type="spellEnd"/>
      <w:r w:rsidRPr="00AF4F77">
        <w:rPr>
          <w:rStyle w:val="211pt"/>
          <w:sz w:val="24"/>
          <w:szCs w:val="24"/>
        </w:rPr>
        <w:t xml:space="preserve"> </w:t>
      </w:r>
      <w:proofErr w:type="spellStart"/>
      <w:r w:rsidRPr="00AF4F77">
        <w:rPr>
          <w:rStyle w:val="211pt"/>
          <w:sz w:val="24"/>
          <w:szCs w:val="24"/>
        </w:rPr>
        <w:t>-</w:t>
      </w:r>
      <w:r w:rsidRPr="00AF4F77">
        <w:rPr>
          <w:sz w:val="24"/>
          <w:szCs w:val="24"/>
        </w:rPr>
        <w:t>ґ</w:t>
      </w:r>
      <w:r w:rsidRPr="00AF4F77">
        <w:rPr>
          <w:sz w:val="24"/>
          <w:szCs w:val="24"/>
          <w:vertAlign w:val="subscript"/>
        </w:rPr>
        <w:t>вн</w:t>
      </w:r>
      <w:proofErr w:type="spellEnd"/>
      <w:r w:rsidRPr="00AF4F77">
        <w:rPr>
          <w:sz w:val="24"/>
          <w:szCs w:val="24"/>
        </w:rPr>
        <w:tab/>
        <w:t>(3.2.2.1)</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перепад температур теплоносія в нагрівальному приладі, °С.</w:t>
      </w:r>
    </w:p>
    <w:p w:rsidR="000B4A87" w:rsidRPr="00AF4F77" w:rsidRDefault="00AF4F77" w:rsidP="00AF4F77">
      <w:pPr>
        <w:pStyle w:val="40"/>
        <w:shd w:val="clear" w:color="auto" w:fill="auto"/>
        <w:tabs>
          <w:tab w:val="left" w:pos="6844"/>
        </w:tabs>
        <w:spacing w:line="240" w:lineRule="auto"/>
        <w:ind w:left="3540" w:firstLine="709"/>
        <w:rPr>
          <w:sz w:val="24"/>
          <w:szCs w:val="24"/>
        </w:rPr>
      </w:pPr>
      <w:proofErr w:type="spellStart"/>
      <w:r w:rsidRPr="00AF4F77">
        <w:rPr>
          <w:sz w:val="24"/>
          <w:szCs w:val="24"/>
        </w:rPr>
        <w:t>АТ</w:t>
      </w:r>
      <w:r w:rsidRPr="00AF4F77">
        <w:rPr>
          <w:rStyle w:val="485pt"/>
          <w:i/>
          <w:iCs/>
          <w:sz w:val="24"/>
          <w:szCs w:val="24"/>
        </w:rPr>
        <w:t>прил</w:t>
      </w:r>
      <w:proofErr w:type="spellEnd"/>
      <w:r w:rsidRPr="00AF4F77">
        <w:rPr>
          <w:rStyle w:val="485pt"/>
          <w:i/>
          <w:iCs/>
          <w:sz w:val="24"/>
          <w:szCs w:val="24"/>
        </w:rPr>
        <w:t xml:space="preserve"> </w:t>
      </w:r>
      <w:r w:rsidRPr="00AF4F77">
        <w:rPr>
          <w:rStyle w:val="41"/>
          <w:b/>
          <w:bCs/>
          <w:i/>
          <w:iCs/>
          <w:sz w:val="24"/>
          <w:szCs w:val="24"/>
        </w:rPr>
        <w:t xml:space="preserve">= </w:t>
      </w:r>
      <w:proofErr w:type="spellStart"/>
      <w:r w:rsidRPr="00AF4F77">
        <w:rPr>
          <w:rStyle w:val="41"/>
          <w:b/>
          <w:bCs/>
          <w:i/>
          <w:iCs/>
          <w:sz w:val="24"/>
          <w:szCs w:val="24"/>
        </w:rPr>
        <w:t>ґ</w:t>
      </w:r>
      <w:r w:rsidRPr="00AF4F77">
        <w:rPr>
          <w:rStyle w:val="41"/>
          <w:b/>
          <w:bCs/>
          <w:i/>
          <w:iCs/>
          <w:sz w:val="24"/>
          <w:szCs w:val="24"/>
          <w:vertAlign w:val="subscript"/>
        </w:rPr>
        <w:t>поч</w:t>
      </w:r>
      <w:proofErr w:type="spellEnd"/>
      <w:r w:rsidRPr="00AF4F77">
        <w:rPr>
          <w:sz w:val="24"/>
          <w:szCs w:val="24"/>
        </w:rPr>
        <w:t xml:space="preserve"> </w:t>
      </w:r>
      <w:proofErr w:type="spellStart"/>
      <w:r w:rsidRPr="00AF4F77">
        <w:rPr>
          <w:sz w:val="24"/>
          <w:szCs w:val="24"/>
        </w:rPr>
        <w:t>-І</w:t>
      </w:r>
      <w:r w:rsidRPr="00AF4F77">
        <w:rPr>
          <w:sz w:val="24"/>
          <w:szCs w:val="24"/>
          <w:vertAlign w:val="subscript"/>
        </w:rPr>
        <w:t>кш</w:t>
      </w:r>
      <w:proofErr w:type="spellEnd"/>
      <w:r w:rsidRPr="00AF4F77">
        <w:rPr>
          <w:rStyle w:val="4105pt"/>
          <w:sz w:val="24"/>
          <w:szCs w:val="24"/>
        </w:rPr>
        <w:tab/>
        <w:t>(3.2.2.2)</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вода з початковою температурою </w:t>
      </w:r>
      <w:r w:rsidRPr="00AF4F77">
        <w:rPr>
          <w:rStyle w:val="211pt0"/>
          <w:sz w:val="24"/>
          <w:szCs w:val="24"/>
        </w:rPr>
        <w:t>^</w:t>
      </w:r>
      <w:proofErr w:type="spellStart"/>
      <w:r w:rsidRPr="00AF4F77">
        <w:rPr>
          <w:rStyle w:val="211pt0"/>
          <w:sz w:val="24"/>
          <w:szCs w:val="24"/>
          <w:vertAlign w:val="subscript"/>
        </w:rPr>
        <w:t>оч</w:t>
      </w:r>
      <w:proofErr w:type="spellEnd"/>
      <w:r w:rsidRPr="00AF4F77">
        <w:rPr>
          <w:rStyle w:val="211pt1"/>
          <w:sz w:val="24"/>
          <w:szCs w:val="24"/>
        </w:rPr>
        <w:t xml:space="preserve"> </w:t>
      </w:r>
      <w:r w:rsidRPr="00AF4F77">
        <w:rPr>
          <w:sz w:val="24"/>
          <w:szCs w:val="24"/>
        </w:rPr>
        <w:t xml:space="preserve">= +1ОО °С і кінцевою </w:t>
      </w:r>
      <w:r w:rsidRPr="00AF4F77">
        <w:rPr>
          <w:rStyle w:val="211pt0"/>
          <w:sz w:val="24"/>
          <w:szCs w:val="24"/>
        </w:rPr>
        <w:t>=</w:t>
      </w:r>
      <w:r w:rsidRPr="00AF4F77">
        <w:rPr>
          <w:rStyle w:val="211pt1"/>
          <w:sz w:val="24"/>
          <w:szCs w:val="24"/>
        </w:rPr>
        <w:t xml:space="preserve"> </w:t>
      </w:r>
      <w:r w:rsidRPr="00AF4F77">
        <w:rPr>
          <w:sz w:val="24"/>
          <w:szCs w:val="24"/>
        </w:rPr>
        <w:t xml:space="preserve">+60 °С </w:t>
      </w:r>
      <w:r w:rsidRPr="00AF4F77">
        <w:rPr>
          <w:rStyle w:val="211pt0"/>
          <w:sz w:val="24"/>
          <w:szCs w:val="24"/>
        </w:rPr>
        <w:t>Ь</w:t>
      </w:r>
      <w:r w:rsidRPr="00AF4F77">
        <w:rPr>
          <w:rStyle w:val="211pt1"/>
          <w:sz w:val="24"/>
          <w:szCs w:val="24"/>
        </w:rPr>
        <w:t xml:space="preserve"> — </w:t>
      </w:r>
      <w:r w:rsidRPr="00AF4F77">
        <w:rPr>
          <w:sz w:val="24"/>
          <w:szCs w:val="24"/>
        </w:rPr>
        <w:t>кількість води, що подається зверху донизу, кг/м</w:t>
      </w:r>
      <w:r w:rsidRPr="00AF4F77">
        <w:rPr>
          <w:sz w:val="24"/>
          <w:szCs w:val="24"/>
          <w:vertAlign w:val="superscript"/>
        </w:rPr>
        <w:t>2</w:t>
      </w:r>
      <w:r w:rsidRPr="00AF4F77">
        <w:rPr>
          <w:sz w:val="24"/>
          <w:szCs w:val="24"/>
        </w:rPr>
        <w:t xml:space="preserve"> • </w:t>
      </w:r>
      <w:r w:rsidRPr="00AF4F77">
        <w:rPr>
          <w:rStyle w:val="211pt0"/>
          <w:sz w:val="24"/>
          <w:szCs w:val="24"/>
        </w:rPr>
        <w:t>год.</w:t>
      </w:r>
      <w:r w:rsidRPr="00AF4F77">
        <w:rPr>
          <w:rStyle w:val="211pt1"/>
          <w:sz w:val="24"/>
          <w:szCs w:val="24"/>
        </w:rPr>
        <w:t xml:space="preserve"> </w:t>
      </w:r>
      <w:r w:rsidRPr="00AF4F77">
        <w:rPr>
          <w:sz w:val="24"/>
          <w:szCs w:val="24"/>
        </w:rPr>
        <w:t xml:space="preserve">Ь = 17,4 </w:t>
      </w:r>
      <w:r w:rsidRPr="00AF4F77">
        <w:rPr>
          <w:rStyle w:val="211pt0"/>
          <w:sz w:val="24"/>
          <w:szCs w:val="24"/>
        </w:rPr>
        <w:t>кг/м</w:t>
      </w:r>
      <w:r w:rsidRPr="00AF4F77">
        <w:rPr>
          <w:rStyle w:val="211pt0"/>
          <w:sz w:val="24"/>
          <w:szCs w:val="24"/>
          <w:vertAlign w:val="superscript"/>
        </w:rPr>
        <w:t>2</w:t>
      </w:r>
      <w:r w:rsidRPr="00AF4F77">
        <w:rPr>
          <w:rStyle w:val="211pt1"/>
          <w:sz w:val="24"/>
          <w:szCs w:val="24"/>
        </w:rPr>
        <w:t xml:space="preserve"> </w:t>
      </w:r>
      <w:r w:rsidRPr="00AF4F77">
        <w:rPr>
          <w:sz w:val="24"/>
          <w:szCs w:val="24"/>
        </w:rPr>
        <w:t xml:space="preserve">• </w:t>
      </w:r>
      <w:r w:rsidRPr="00AF4F77">
        <w:rPr>
          <w:rStyle w:val="211pt0"/>
          <w:sz w:val="24"/>
          <w:szCs w:val="24"/>
        </w:rPr>
        <w:t>год.</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Значення е. к. м. можна порахувати за формулою:</w:t>
      </w:r>
    </w:p>
    <w:p w:rsidR="000B4A87" w:rsidRPr="00AF4F77" w:rsidRDefault="00AF4F77" w:rsidP="00AF4F77">
      <w:pPr>
        <w:pStyle w:val="22"/>
        <w:shd w:val="clear" w:color="auto" w:fill="auto"/>
        <w:tabs>
          <w:tab w:val="left" w:pos="6844"/>
        </w:tabs>
        <w:spacing w:before="0" w:line="240" w:lineRule="auto"/>
        <w:ind w:left="2360" w:firstLine="709"/>
        <w:rPr>
          <w:sz w:val="24"/>
          <w:szCs w:val="24"/>
        </w:rPr>
      </w:pPr>
      <w:proofErr w:type="spellStart"/>
      <w:r w:rsidRPr="00AF4F77">
        <w:rPr>
          <w:rStyle w:val="211pt"/>
          <w:sz w:val="24"/>
          <w:szCs w:val="24"/>
        </w:rPr>
        <w:t>д</w:t>
      </w:r>
      <w:r w:rsidRPr="00AF4F77">
        <w:rPr>
          <w:rStyle w:val="211pt"/>
          <w:sz w:val="24"/>
          <w:szCs w:val="24"/>
          <w:vertAlign w:val="subscript"/>
        </w:rPr>
        <w:t>екм</w:t>
      </w:r>
      <w:proofErr w:type="spellEnd"/>
      <w:r w:rsidRPr="00AF4F77">
        <w:rPr>
          <w:rStyle w:val="211pt"/>
          <w:sz w:val="24"/>
          <w:szCs w:val="24"/>
        </w:rPr>
        <w:t xml:space="preserve"> =</w:t>
      </w:r>
      <w:r w:rsidRPr="00AF4F77">
        <w:rPr>
          <w:rStyle w:val="24"/>
          <w:sz w:val="24"/>
          <w:szCs w:val="24"/>
        </w:rPr>
        <w:t xml:space="preserve"> 7,98(</w:t>
      </w:r>
      <w:proofErr w:type="spellStart"/>
      <w:r w:rsidRPr="00AF4F77">
        <w:rPr>
          <w:rStyle w:val="24"/>
          <w:sz w:val="24"/>
          <w:szCs w:val="24"/>
        </w:rPr>
        <w:t>Лґ</w:t>
      </w:r>
      <w:proofErr w:type="spellEnd"/>
      <w:r w:rsidRPr="00AF4F77">
        <w:rPr>
          <w:rStyle w:val="211pt1"/>
          <w:sz w:val="24"/>
          <w:szCs w:val="24"/>
        </w:rPr>
        <w:t>-</w:t>
      </w:r>
      <w:r w:rsidRPr="00AF4F77">
        <w:rPr>
          <w:sz w:val="24"/>
          <w:szCs w:val="24"/>
        </w:rPr>
        <w:t>10</w:t>
      </w:r>
      <w:r w:rsidRPr="00AF4F77">
        <w:rPr>
          <w:rStyle w:val="211pt"/>
          <w:sz w:val="24"/>
          <w:szCs w:val="24"/>
        </w:rPr>
        <w:t xml:space="preserve">)■ </w:t>
      </w:r>
      <w:r w:rsidRPr="00AF4F77">
        <w:rPr>
          <w:rStyle w:val="211pt0"/>
          <w:sz w:val="24"/>
          <w:szCs w:val="24"/>
        </w:rPr>
        <w:t>а ,(ккал/год. е. к.</w:t>
      </w:r>
      <w:r w:rsidRPr="00AF4F77">
        <w:rPr>
          <w:rStyle w:val="211pt1"/>
          <w:sz w:val="24"/>
          <w:szCs w:val="24"/>
        </w:rPr>
        <w:t xml:space="preserve"> </w:t>
      </w:r>
      <w:r w:rsidRPr="00AF4F77">
        <w:rPr>
          <w:sz w:val="24"/>
          <w:szCs w:val="24"/>
        </w:rPr>
        <w:t>м.),</w:t>
      </w:r>
      <w:r w:rsidRPr="00AF4F77">
        <w:rPr>
          <w:sz w:val="24"/>
          <w:szCs w:val="24"/>
        </w:rPr>
        <w:tab/>
        <w:t>(3.2.3)</w:t>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 xml:space="preserve">де </w:t>
      </w:r>
      <w:r w:rsidRPr="00AF4F77">
        <w:rPr>
          <w:rStyle w:val="211pt"/>
          <w:sz w:val="24"/>
          <w:szCs w:val="24"/>
        </w:rPr>
        <w:t>а</w:t>
      </w:r>
      <w:r w:rsidRPr="00AF4F77">
        <w:rPr>
          <w:sz w:val="24"/>
          <w:szCs w:val="24"/>
        </w:rPr>
        <w:t xml:space="preserve"> — поправочний коефіцієнт, що залежить від відносної витрати води.</w:t>
      </w:r>
    </w:p>
    <w:p w:rsidR="000B4A87" w:rsidRPr="00AF4F77" w:rsidRDefault="00AF4F77" w:rsidP="00AF4F77">
      <w:pPr>
        <w:pStyle w:val="22"/>
        <w:shd w:val="clear" w:color="auto" w:fill="auto"/>
        <w:spacing w:before="0" w:line="240" w:lineRule="auto"/>
        <w:ind w:right="60" w:firstLine="709"/>
        <w:rPr>
          <w:sz w:val="24"/>
          <w:szCs w:val="24"/>
        </w:rPr>
      </w:pPr>
      <w:r w:rsidRPr="00AF4F77">
        <w:rPr>
          <w:sz w:val="24"/>
          <w:szCs w:val="24"/>
        </w:rPr>
        <w:t>Значення поправочного коефіцієнта залежно від відносної втрати води.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648"/>
        <w:gridCol w:w="931"/>
        <w:gridCol w:w="931"/>
        <w:gridCol w:w="931"/>
        <w:gridCol w:w="931"/>
        <w:gridCol w:w="931"/>
        <w:gridCol w:w="936"/>
        <w:gridCol w:w="931"/>
        <w:gridCol w:w="494"/>
        <w:gridCol w:w="931"/>
        <w:gridCol w:w="931"/>
        <w:gridCol w:w="941"/>
      </w:tblGrid>
      <w:tr w:rsidR="000B4A87" w:rsidRPr="00AF4F77">
        <w:tblPrEx>
          <w:tblCellMar>
            <w:top w:w="0" w:type="dxa"/>
            <w:bottom w:w="0" w:type="dxa"/>
          </w:tblCellMar>
        </w:tblPrEx>
        <w:trPr>
          <w:trHeight w:hRule="exact" w:val="288"/>
          <w:jc w:val="center"/>
        </w:trPr>
        <w:tc>
          <w:tcPr>
            <w:tcW w:w="64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260" w:firstLine="709"/>
              <w:rPr>
                <w:sz w:val="24"/>
                <w:szCs w:val="24"/>
              </w:rPr>
            </w:pPr>
            <w:r w:rsidRPr="00AF4F77">
              <w:rPr>
                <w:rStyle w:val="211pt6"/>
                <w:sz w:val="24"/>
                <w:szCs w:val="24"/>
              </w:rPr>
              <w:t>9</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0.3</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0.4</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0.5</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0.6</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0.7</w:t>
            </w:r>
          </w:p>
        </w:tc>
        <w:tc>
          <w:tcPr>
            <w:tcW w:w="936"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0.8</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0.9</w:t>
            </w:r>
          </w:p>
        </w:tc>
        <w:tc>
          <w:tcPr>
            <w:tcW w:w="49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220" w:firstLine="709"/>
              <w:rPr>
                <w:sz w:val="24"/>
                <w:szCs w:val="24"/>
              </w:rPr>
            </w:pPr>
            <w:r w:rsidRPr="00AF4F77">
              <w:rPr>
                <w:rStyle w:val="211pt6"/>
                <w:sz w:val="24"/>
                <w:szCs w:val="24"/>
              </w:rPr>
              <w:t>1</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firstLine="709"/>
              <w:rPr>
                <w:sz w:val="24"/>
                <w:szCs w:val="24"/>
              </w:rPr>
            </w:pPr>
            <w:r w:rsidRPr="00AF4F77">
              <w:rPr>
                <w:rStyle w:val="211pt6"/>
                <w:sz w:val="24"/>
                <w:szCs w:val="24"/>
              </w:rPr>
              <w:t>5</w:t>
            </w:r>
          </w:p>
        </w:tc>
        <w:tc>
          <w:tcPr>
            <w:tcW w:w="931"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firstLine="709"/>
              <w:rPr>
                <w:sz w:val="24"/>
                <w:szCs w:val="24"/>
              </w:rPr>
            </w:pPr>
            <w:r w:rsidRPr="00AF4F77">
              <w:rPr>
                <w:rStyle w:val="211pt6"/>
                <w:sz w:val="24"/>
                <w:szCs w:val="24"/>
              </w:rPr>
              <w:t>7</w:t>
            </w:r>
          </w:p>
        </w:tc>
        <w:tc>
          <w:tcPr>
            <w:tcW w:w="941"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69" w:wrap="notBeside" w:vAnchor="text" w:hAnchor="text" w:xAlign="center" w:y="1"/>
              <w:shd w:val="clear" w:color="auto" w:fill="auto"/>
              <w:spacing w:before="0" w:line="240" w:lineRule="auto"/>
              <w:ind w:left="320" w:firstLine="709"/>
              <w:rPr>
                <w:sz w:val="24"/>
                <w:szCs w:val="24"/>
              </w:rPr>
            </w:pPr>
            <w:r w:rsidRPr="00AF4F77">
              <w:rPr>
                <w:rStyle w:val="211pt6"/>
                <w:sz w:val="24"/>
                <w:szCs w:val="24"/>
              </w:rPr>
              <w:t>&gt;7</w:t>
            </w:r>
          </w:p>
        </w:tc>
      </w:tr>
      <w:tr w:rsidR="000B4A87" w:rsidRPr="00AF4F77">
        <w:tblPrEx>
          <w:tblCellMar>
            <w:top w:w="0" w:type="dxa"/>
            <w:bottom w:w="0" w:type="dxa"/>
          </w:tblCellMar>
        </w:tblPrEx>
        <w:trPr>
          <w:trHeight w:hRule="exact" w:val="490"/>
          <w:jc w:val="center"/>
        </w:trPr>
        <w:tc>
          <w:tcPr>
            <w:tcW w:w="648"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260" w:firstLine="709"/>
              <w:rPr>
                <w:sz w:val="24"/>
                <w:szCs w:val="24"/>
              </w:rPr>
            </w:pPr>
            <w:r w:rsidRPr="00AF4F77">
              <w:rPr>
                <w:rStyle w:val="211pt7"/>
                <w:sz w:val="24"/>
                <w:szCs w:val="24"/>
              </w:rPr>
              <w:t>а</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0.85</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0.89</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0.91</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0.93</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0.95</w:t>
            </w:r>
          </w:p>
        </w:tc>
        <w:tc>
          <w:tcPr>
            <w:tcW w:w="936"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0.97</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00" w:firstLine="709"/>
              <w:rPr>
                <w:sz w:val="24"/>
                <w:szCs w:val="24"/>
              </w:rPr>
            </w:pPr>
            <w:r w:rsidRPr="00AF4F77">
              <w:rPr>
                <w:rStyle w:val="211pt6"/>
                <w:sz w:val="24"/>
                <w:szCs w:val="24"/>
              </w:rPr>
              <w:t>0.99</w:t>
            </w:r>
          </w:p>
        </w:tc>
        <w:tc>
          <w:tcPr>
            <w:tcW w:w="494" w:type="dxa"/>
            <w:tcBorders>
              <w:left w:val="single" w:sz="4" w:space="0" w:color="auto"/>
              <w:bottom w:val="single" w:sz="4" w:space="0" w:color="auto"/>
            </w:tcBorders>
            <w:shd w:val="clear" w:color="auto" w:fill="FFFFFF"/>
            <w:vAlign w:val="center"/>
          </w:tcPr>
          <w:p w:rsidR="000B4A87" w:rsidRPr="00AF4F77" w:rsidRDefault="00AF4F77" w:rsidP="00AF4F77">
            <w:pPr>
              <w:pStyle w:val="22"/>
              <w:framePr w:w="10469" w:wrap="notBeside" w:vAnchor="text" w:hAnchor="text" w:xAlign="center" w:y="1"/>
              <w:shd w:val="clear" w:color="auto" w:fill="auto"/>
              <w:spacing w:before="0" w:line="240" w:lineRule="auto"/>
              <w:ind w:left="220" w:firstLine="709"/>
              <w:rPr>
                <w:sz w:val="24"/>
                <w:szCs w:val="24"/>
              </w:rPr>
            </w:pPr>
            <w:r w:rsidRPr="00AF4F77">
              <w:rPr>
                <w:rStyle w:val="211pt6"/>
                <w:sz w:val="24"/>
                <w:szCs w:val="24"/>
              </w:rPr>
              <w:t>1</w:t>
            </w:r>
          </w:p>
        </w:tc>
        <w:tc>
          <w:tcPr>
            <w:tcW w:w="931" w:type="dxa"/>
            <w:tcBorders>
              <w:left w:val="single" w:sz="4" w:space="0" w:color="auto"/>
              <w:bottom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280" w:firstLine="709"/>
              <w:rPr>
                <w:sz w:val="24"/>
                <w:szCs w:val="24"/>
              </w:rPr>
            </w:pPr>
            <w:r w:rsidRPr="00AF4F77">
              <w:rPr>
                <w:rStyle w:val="211pt6"/>
                <w:sz w:val="24"/>
                <w:szCs w:val="24"/>
              </w:rPr>
              <w:t>1.03</w:t>
            </w:r>
          </w:p>
        </w:tc>
        <w:tc>
          <w:tcPr>
            <w:tcW w:w="931" w:type="dxa"/>
            <w:tcBorders>
              <w:left w:val="single" w:sz="4" w:space="0" w:color="auto"/>
              <w:bottom w:val="single" w:sz="4" w:space="0" w:color="auto"/>
            </w:tcBorders>
            <w:shd w:val="clear" w:color="auto" w:fill="FFFFFF"/>
            <w:vAlign w:val="center"/>
          </w:tcPr>
          <w:p w:rsidR="000B4A87" w:rsidRPr="00AF4F77" w:rsidRDefault="00AF4F77" w:rsidP="00AF4F77">
            <w:pPr>
              <w:pStyle w:val="22"/>
              <w:framePr w:w="10469" w:wrap="notBeside" w:vAnchor="text" w:hAnchor="text" w:xAlign="center" w:y="1"/>
              <w:shd w:val="clear" w:color="auto" w:fill="auto"/>
              <w:spacing w:before="0" w:line="240" w:lineRule="auto"/>
              <w:ind w:left="280" w:firstLine="709"/>
              <w:rPr>
                <w:sz w:val="24"/>
                <w:szCs w:val="24"/>
              </w:rPr>
            </w:pPr>
            <w:r w:rsidRPr="00AF4F77">
              <w:rPr>
                <w:rStyle w:val="211pt6"/>
                <w:sz w:val="24"/>
                <w:szCs w:val="24"/>
              </w:rPr>
              <w:t>1.06</w:t>
            </w:r>
          </w:p>
        </w:tc>
        <w:tc>
          <w:tcPr>
            <w:tcW w:w="941" w:type="dxa"/>
            <w:tcBorders>
              <w:left w:val="single" w:sz="4" w:space="0" w:color="auto"/>
              <w:bottom w:val="single" w:sz="4" w:space="0" w:color="auto"/>
              <w:right w:val="single" w:sz="4" w:space="0" w:color="auto"/>
            </w:tcBorders>
            <w:shd w:val="clear" w:color="auto" w:fill="FFFFFF"/>
          </w:tcPr>
          <w:p w:rsidR="000B4A87" w:rsidRPr="00AF4F77" w:rsidRDefault="00AF4F77" w:rsidP="00AF4F77">
            <w:pPr>
              <w:pStyle w:val="22"/>
              <w:framePr w:w="10469" w:wrap="notBeside" w:vAnchor="text" w:hAnchor="text" w:xAlign="center" w:y="1"/>
              <w:shd w:val="clear" w:color="auto" w:fill="auto"/>
              <w:spacing w:before="0" w:line="240" w:lineRule="auto"/>
              <w:ind w:left="320" w:firstLine="709"/>
              <w:rPr>
                <w:sz w:val="24"/>
                <w:szCs w:val="24"/>
              </w:rPr>
            </w:pPr>
            <w:r w:rsidRPr="00AF4F77">
              <w:rPr>
                <w:rStyle w:val="211pt6"/>
                <w:sz w:val="24"/>
                <w:szCs w:val="24"/>
              </w:rPr>
              <w:t>1.07</w:t>
            </w:r>
          </w:p>
        </w:tc>
      </w:tr>
    </w:tbl>
    <w:p w:rsidR="000B4A87" w:rsidRPr="00AF4F77" w:rsidRDefault="000B4A87" w:rsidP="00AF4F77">
      <w:pPr>
        <w:framePr w:w="10469" w:wrap="notBeside" w:vAnchor="text" w:hAnchor="text" w:xAlign="center" w:y="1"/>
        <w:ind w:firstLine="709"/>
        <w:jc w:val="both"/>
      </w:pPr>
    </w:p>
    <w:p w:rsidR="000B4A87" w:rsidRPr="00AF4F77" w:rsidRDefault="000B4A87" w:rsidP="00AF4F77">
      <w:pPr>
        <w:ind w:firstLine="709"/>
        <w:jc w:val="both"/>
      </w:pPr>
    </w:p>
    <w:p w:rsidR="000B4A87" w:rsidRPr="00AF4F77" w:rsidRDefault="00AF4F77" w:rsidP="00AF4F77">
      <w:pPr>
        <w:pStyle w:val="50"/>
        <w:shd w:val="clear" w:color="auto" w:fill="auto"/>
        <w:spacing w:after="0" w:line="240" w:lineRule="auto"/>
        <w:ind w:firstLine="709"/>
        <w:rPr>
          <w:sz w:val="24"/>
          <w:szCs w:val="24"/>
        </w:rPr>
      </w:pPr>
      <w:r w:rsidRPr="00AF4F77">
        <w:rPr>
          <w:sz w:val="24"/>
          <w:szCs w:val="24"/>
        </w:rPr>
        <w:t>Примітка. Для цієї задачі при значенні q від 0,525 до 0,575 приймаємо а</w:t>
      </w:r>
      <w:r w:rsidRPr="00AF4F77">
        <w:rPr>
          <w:rStyle w:val="52"/>
          <w:sz w:val="24"/>
          <w:szCs w:val="24"/>
        </w:rPr>
        <w:t xml:space="preserve"> =0,92. Необхідну поверхню приладів </w:t>
      </w:r>
      <w:r w:rsidRPr="00AF4F77">
        <w:rPr>
          <w:sz w:val="24"/>
          <w:szCs w:val="24"/>
        </w:rPr>
        <w:t xml:space="preserve">е. к. м. </w:t>
      </w:r>
      <w:proofErr w:type="spellStart"/>
      <w:r w:rsidRPr="00AF4F77">
        <w:rPr>
          <w:sz w:val="24"/>
          <w:szCs w:val="24"/>
        </w:rPr>
        <w:t>Е</w:t>
      </w:r>
      <w:r w:rsidRPr="00AF4F77">
        <w:rPr>
          <w:sz w:val="24"/>
          <w:szCs w:val="24"/>
          <w:vertAlign w:val="subscript"/>
        </w:rPr>
        <w:t>пр</w:t>
      </w:r>
      <w:proofErr w:type="spellEnd"/>
      <w:r w:rsidRPr="00AF4F77">
        <w:rPr>
          <w:rStyle w:val="52"/>
          <w:sz w:val="24"/>
          <w:szCs w:val="24"/>
        </w:rPr>
        <w:t xml:space="preserve"> можна визначити за формулою:</w:t>
      </w:r>
    </w:p>
    <w:p w:rsidR="000B4A87" w:rsidRPr="00AF4F77" w:rsidRDefault="00AF4F77" w:rsidP="00AF4F77">
      <w:pPr>
        <w:pStyle w:val="60"/>
        <w:shd w:val="clear" w:color="auto" w:fill="auto"/>
        <w:tabs>
          <w:tab w:val="left" w:pos="4626"/>
          <w:tab w:val="left" w:pos="6844"/>
        </w:tabs>
        <w:spacing w:line="240" w:lineRule="auto"/>
        <w:ind w:left="3680" w:firstLine="709"/>
        <w:rPr>
          <w:sz w:val="24"/>
          <w:szCs w:val="24"/>
        </w:rPr>
      </w:pPr>
      <w:r w:rsidRPr="00AF4F77">
        <w:rPr>
          <w:sz w:val="24"/>
          <w:szCs w:val="24"/>
        </w:rPr>
        <w:t>Ц, =</w:t>
      </w:r>
      <w:r w:rsidRPr="00AF4F77">
        <w:rPr>
          <w:sz w:val="24"/>
          <w:szCs w:val="24"/>
        </w:rPr>
        <w:tab/>
      </w:r>
      <w:r w:rsidRPr="00AF4F77">
        <w:rPr>
          <w:rStyle w:val="61"/>
          <w:sz w:val="24"/>
          <w:szCs w:val="24"/>
        </w:rPr>
        <w:t>, м</w:t>
      </w:r>
      <w:r w:rsidRPr="00AF4F77">
        <w:rPr>
          <w:sz w:val="24"/>
          <w:szCs w:val="24"/>
        </w:rPr>
        <w:tab/>
        <w:t>(3.2.4)</w:t>
      </w:r>
    </w:p>
    <w:p w:rsidR="000B4A87" w:rsidRPr="00AF4F77" w:rsidRDefault="00AF4F77" w:rsidP="00AF4F77">
      <w:pPr>
        <w:pStyle w:val="40"/>
        <w:shd w:val="clear" w:color="auto" w:fill="auto"/>
        <w:spacing w:line="240" w:lineRule="auto"/>
        <w:ind w:left="4260" w:firstLine="709"/>
        <w:rPr>
          <w:sz w:val="24"/>
          <w:szCs w:val="24"/>
        </w:rPr>
      </w:pPr>
      <w:r w:rsidRPr="00AF4F77">
        <w:rPr>
          <w:sz w:val="24"/>
          <w:szCs w:val="24"/>
        </w:rPr>
        <w:t>$</w:t>
      </w:r>
      <w:proofErr w:type="spellStart"/>
      <w:r w:rsidRPr="00AF4F77">
        <w:rPr>
          <w:sz w:val="24"/>
          <w:szCs w:val="24"/>
        </w:rPr>
        <w:t>екм</w:t>
      </w:r>
      <w:proofErr w:type="spellEnd"/>
    </w:p>
    <w:p w:rsidR="000B4A87" w:rsidRPr="00AF4F77" w:rsidRDefault="00AF4F77" w:rsidP="00AF4F77">
      <w:pPr>
        <w:pStyle w:val="60"/>
        <w:shd w:val="clear" w:color="auto" w:fill="auto"/>
        <w:spacing w:line="240" w:lineRule="auto"/>
        <w:ind w:firstLine="709"/>
        <w:rPr>
          <w:sz w:val="24"/>
          <w:szCs w:val="24"/>
        </w:rPr>
      </w:pPr>
      <w:r w:rsidRPr="00AF4F77">
        <w:rPr>
          <w:sz w:val="24"/>
          <w:szCs w:val="24"/>
        </w:rPr>
        <w:pict>
          <v:shapetype id="_x0000_t202" coordsize="21600,21600" o:spt="202" path="m,l,21600r21600,l21600,xe">
            <v:stroke joinstyle="miter"/>
            <v:path gradientshapeok="t" o:connecttype="rect"/>
          </v:shapetype>
          <v:shape id="_x0000_s1044" type="#_x0000_t202" style="position:absolute;left:0;text-align:left;margin-left:272.9pt;margin-top:-2.9pt;width:89.05pt;height:15.6pt;z-index:-125829376;mso-wrap-distance-left:13.45pt;mso-wrap-distance-right:5pt;mso-wrap-distance-bottom:13.2pt;mso-position-horizontal-relative:margin" filled="f" stroked="f">
            <v:textbox style="mso-fit-shape-to-text:t" inset="0,0,0,0">
              <w:txbxContent>
                <w:p w:rsidR="00AF4F77" w:rsidRDefault="00AF4F77">
                  <w:pPr>
                    <w:pStyle w:val="60"/>
                    <w:shd w:val="clear" w:color="auto" w:fill="auto"/>
                    <w:jc w:val="left"/>
                  </w:pPr>
                  <w:r>
                    <w:rPr>
                      <w:rStyle w:val="6Exact"/>
                    </w:rPr>
                    <w:t>0.31 м</w:t>
                  </w:r>
                  <w:r>
                    <w:rPr>
                      <w:rStyle w:val="6Exact"/>
                      <w:vertAlign w:val="superscript"/>
                    </w:rPr>
                    <w:t>2</w:t>
                  </w:r>
                  <w:r>
                    <w:rPr>
                      <w:rStyle w:val="6Exact"/>
                    </w:rPr>
                    <w:t>) дорівнює:</w:t>
                  </w:r>
                </w:p>
              </w:txbxContent>
            </v:textbox>
            <w10:wrap type="square" side="left" anchorx="margin"/>
          </v:shape>
        </w:pict>
      </w:r>
      <w:r w:rsidRPr="00AF4F77">
        <w:rPr>
          <w:sz w:val="24"/>
          <w:szCs w:val="24"/>
        </w:rPr>
        <w:pict>
          <v:shape id="_x0000_s1043" type="#_x0000_t202" style="position:absolute;left:0;text-align:left;margin-left:175.7pt;margin-top:24.3pt;width:7.7pt;height:15.1pt;z-index:-125829375;mso-wrap-distance-left:175.7pt;mso-wrap-distance-right:5pt;mso-position-horizontal-relative:margin" filled="f" stroked="f">
            <v:textbox style="mso-fit-shape-to-text:t" inset="0,0,0,0">
              <w:txbxContent>
                <w:p w:rsidR="00AF4F77" w:rsidRDefault="00AF4F77">
                  <w:pPr>
                    <w:pStyle w:val="50"/>
                    <w:shd w:val="clear" w:color="auto" w:fill="auto"/>
                    <w:spacing w:after="0" w:line="244" w:lineRule="exact"/>
                    <w:jc w:val="left"/>
                  </w:pPr>
                  <w:r>
                    <w:rPr>
                      <w:rStyle w:val="5Exact"/>
                      <w:i/>
                      <w:iCs/>
                    </w:rPr>
                    <w:t>п</w:t>
                  </w:r>
                </w:p>
              </w:txbxContent>
            </v:textbox>
            <w10:wrap type="topAndBottom" anchorx="margin"/>
          </v:shape>
        </w:pict>
      </w:r>
      <w:r w:rsidRPr="00AF4F77">
        <w:rPr>
          <w:sz w:val="24"/>
          <w:szCs w:val="24"/>
        </w:rPr>
        <w:pict>
          <v:shape id="_x0000_s1042" type="#_x0000_t202" style="position:absolute;left:0;text-align:left;margin-left:182.9pt;margin-top:31.45pt;width:9.1pt;height:10.1pt;z-index:-125829374;mso-wrap-distance-left:5pt;mso-wrap-distance-right:10.3pt;mso-wrap-distance-bottom:6.95pt;mso-position-horizontal-relative:margin" filled="f" stroked="f">
            <v:textbox style="mso-fit-shape-to-text:t" inset="0,0,0,0">
              <w:txbxContent>
                <w:p w:rsidR="00AF4F77" w:rsidRDefault="00AF4F77">
                  <w:pPr>
                    <w:pStyle w:val="8"/>
                    <w:shd w:val="clear" w:color="auto" w:fill="auto"/>
                  </w:pPr>
                  <w:proofErr w:type="spellStart"/>
                  <w:r>
                    <w:t>пр</w:t>
                  </w:r>
                  <w:proofErr w:type="spellEnd"/>
                </w:p>
              </w:txbxContent>
            </v:textbox>
            <w10:wrap type="topAndBottom" anchorx="margin"/>
          </v:shape>
        </w:pict>
      </w:r>
      <w:r w:rsidRPr="00AF4F77">
        <w:rPr>
          <w:sz w:val="24"/>
          <w:szCs w:val="24"/>
        </w:rPr>
        <w:pict>
          <v:shape id="_x0000_s1041" type="#_x0000_t202" style="position:absolute;left:0;text-align:left;margin-left:202.3pt;margin-top:16.8pt;width:15.85pt;height:33.15pt;z-index:-125829373;mso-wrap-distance-left:5pt;mso-wrap-distance-right:12.5pt;mso-position-horizontal-relative:margin" filled="f" stroked="f">
            <v:textbox style="mso-fit-shape-to-text:t" inset="0,0,0,0">
              <w:txbxContent>
                <w:p w:rsidR="00AF4F77" w:rsidRDefault="00AF4F77">
                  <w:pPr>
                    <w:pStyle w:val="8"/>
                    <w:shd w:val="clear" w:color="auto" w:fill="auto"/>
                    <w:spacing w:line="222" w:lineRule="exact"/>
                  </w:pPr>
                  <w:proofErr w:type="spellStart"/>
                  <w:r>
                    <w:rPr>
                      <w:rStyle w:val="810ptExact"/>
                      <w:i/>
                      <w:iCs/>
                    </w:rPr>
                    <w:t>Е</w:t>
                  </w:r>
                  <w:r>
                    <w:t>пр</w:t>
                  </w:r>
                  <w:proofErr w:type="spellEnd"/>
                </w:p>
                <w:p w:rsidR="00AF4F77" w:rsidRDefault="00AF4F77">
                  <w:pPr>
                    <w:pStyle w:val="9"/>
                    <w:shd w:val="clear" w:color="auto" w:fill="auto"/>
                  </w:pPr>
                  <w:r>
                    <w:t>і</w:t>
                  </w:r>
                </w:p>
                <w:p w:rsidR="00AF4F77" w:rsidRDefault="00AF4F77">
                  <w:pPr>
                    <w:pStyle w:val="100"/>
                    <w:shd w:val="clear" w:color="auto" w:fill="auto"/>
                  </w:pPr>
                  <w:r>
                    <w:t xml:space="preserve">і/ </w:t>
                  </w:r>
                  <w:proofErr w:type="spellStart"/>
                  <w:r>
                    <w:rPr>
                      <w:rStyle w:val="1065pt100Exact"/>
                    </w:rPr>
                    <w:t>ек</w:t>
                  </w:r>
                  <w:proofErr w:type="spellEnd"/>
                </w:p>
              </w:txbxContent>
            </v:textbox>
            <w10:wrap type="topAndBottom" anchorx="margin"/>
          </v:shape>
        </w:pict>
      </w:r>
      <w:r w:rsidRPr="00AF4F77">
        <w:rPr>
          <w:sz w:val="24"/>
          <w:szCs w:val="24"/>
        </w:rPr>
        <w:pict>
          <v:shape id="_x0000_s1040" type="#_x0000_t202" style="position:absolute;left:0;text-align:left;margin-left:230.65pt;margin-top:24.35pt;width:30.95pt;height:15.05pt;z-index:-125829372;mso-wrap-distance-left:5pt;mso-wrap-distance-right:82.55pt;mso-wrap-distance-bottom:9.05pt;mso-position-horizontal-relative:margin" filled="f" stroked="f">
            <v:textbox style="mso-fit-shape-to-text:t" inset="0,0,0,0">
              <w:txbxContent>
                <w:p w:rsidR="00AF4F77" w:rsidRDefault="00AF4F77">
                  <w:pPr>
                    <w:pStyle w:val="50"/>
                    <w:shd w:val="clear" w:color="auto" w:fill="auto"/>
                    <w:spacing w:after="0" w:line="244" w:lineRule="exact"/>
                    <w:jc w:val="left"/>
                  </w:pPr>
                  <w:r>
                    <w:rPr>
                      <w:rStyle w:val="5Exact"/>
                      <w:i/>
                      <w:iCs/>
                    </w:rPr>
                    <w:t>штук.</w:t>
                  </w:r>
                </w:p>
              </w:txbxContent>
            </v:textbox>
            <w10:wrap type="topAndBottom" anchorx="margin"/>
          </v:shape>
        </w:pict>
      </w:r>
      <w:r w:rsidRPr="00AF4F77">
        <w:rPr>
          <w:sz w:val="24"/>
          <w:szCs w:val="24"/>
        </w:rPr>
        <w:pict>
          <v:shape id="_x0000_s1039" type="#_x0000_t202" style="position:absolute;left:0;text-align:left;margin-left:344.15pt;margin-top:24.3pt;width:32.65pt;height:15.3pt;z-index:-125829371;mso-wrap-distance-left:5pt;mso-wrap-distance-right:147.85pt;mso-wrap-distance-bottom:8.9pt;mso-position-horizontal-relative:margin" filled="f" stroked="f">
            <v:textbox style="mso-fit-shape-to-text:t" inset="0,0,0,0">
              <w:txbxContent>
                <w:p w:rsidR="00AF4F77" w:rsidRDefault="00AF4F77">
                  <w:pPr>
                    <w:pStyle w:val="60"/>
                    <w:shd w:val="clear" w:color="auto" w:fill="auto"/>
                    <w:jc w:val="left"/>
                  </w:pPr>
                  <w:r>
                    <w:rPr>
                      <w:rStyle w:val="6Exact"/>
                    </w:rPr>
                    <w:t>(3.2.5)</w:t>
                  </w:r>
                </w:p>
              </w:txbxContent>
            </v:textbox>
            <w10:wrap type="topAndBottom" anchorx="margin"/>
          </v:shape>
        </w:pict>
      </w:r>
      <w:r w:rsidRPr="00AF4F77">
        <w:rPr>
          <w:sz w:val="24"/>
          <w:szCs w:val="24"/>
        </w:rPr>
        <w:t xml:space="preserve">Необхідна кількість секцій радіаторів М-140 </w:t>
      </w:r>
      <w:r w:rsidRPr="00AF4F77">
        <w:rPr>
          <w:rStyle w:val="61"/>
          <w:sz w:val="24"/>
          <w:szCs w:val="24"/>
        </w:rPr>
        <w:t>(/</w:t>
      </w:r>
      <w:proofErr w:type="spellStart"/>
      <w:r w:rsidRPr="00AF4F77">
        <w:rPr>
          <w:rStyle w:val="61"/>
          <w:sz w:val="24"/>
          <w:szCs w:val="24"/>
        </w:rPr>
        <w:t>'</w:t>
      </w:r>
      <w:r w:rsidRPr="00AF4F77">
        <w:rPr>
          <w:rStyle w:val="61"/>
          <w:sz w:val="24"/>
          <w:szCs w:val="24"/>
          <w:vertAlign w:val="subscript"/>
        </w:rPr>
        <w:t>ек</w:t>
      </w:r>
      <w:proofErr w:type="spellEnd"/>
      <w:r w:rsidRPr="00AF4F77">
        <w:rPr>
          <w:rStyle w:val="61"/>
          <w:sz w:val="24"/>
          <w:szCs w:val="24"/>
        </w:rPr>
        <w:t xml:space="preserve">. </w:t>
      </w:r>
      <w:r w:rsidRPr="00AF4F77">
        <w:rPr>
          <w:rStyle w:val="61"/>
          <w:sz w:val="24"/>
          <w:szCs w:val="24"/>
          <w:vertAlign w:val="subscript"/>
        </w:rPr>
        <w:t>м</w:t>
      </w:r>
      <w:r w:rsidRPr="00AF4F77">
        <w:rPr>
          <w:rStyle w:val="61"/>
          <w:sz w:val="24"/>
          <w:szCs w:val="24"/>
        </w:rPr>
        <w:t>.</w:t>
      </w:r>
    </w:p>
    <w:p w:rsidR="000B4A87" w:rsidRPr="00AF4F77" w:rsidRDefault="00AF4F77" w:rsidP="00AF4F77">
      <w:pPr>
        <w:pStyle w:val="60"/>
        <w:shd w:val="clear" w:color="auto" w:fill="auto"/>
        <w:spacing w:line="240" w:lineRule="auto"/>
        <w:ind w:firstLine="709"/>
        <w:rPr>
          <w:sz w:val="24"/>
          <w:szCs w:val="24"/>
        </w:rPr>
      </w:pPr>
      <w:r w:rsidRPr="00AF4F77">
        <w:rPr>
          <w:sz w:val="24"/>
          <w:szCs w:val="24"/>
        </w:rPr>
        <w:t>Усі підрахунки вписати в таблицю результатів (додаток 6)</w:t>
      </w:r>
      <w:r w:rsidRPr="00AF4F77">
        <w:rPr>
          <w:sz w:val="24"/>
          <w:szCs w:val="24"/>
        </w:rPr>
        <w:br w:type="page"/>
      </w:r>
    </w:p>
    <w:p w:rsidR="000B4A87" w:rsidRPr="00AF4F77" w:rsidRDefault="00AF4F77" w:rsidP="00AF4F77">
      <w:pPr>
        <w:pStyle w:val="a9"/>
        <w:framePr w:w="9485" w:wrap="notBeside" w:vAnchor="text" w:hAnchor="text" w:y="1"/>
        <w:shd w:val="clear" w:color="auto" w:fill="auto"/>
        <w:tabs>
          <w:tab w:val="left" w:leader="underscore" w:pos="9470"/>
        </w:tabs>
        <w:spacing w:line="240" w:lineRule="auto"/>
        <w:ind w:firstLine="709"/>
        <w:rPr>
          <w:sz w:val="24"/>
          <w:szCs w:val="24"/>
        </w:rPr>
      </w:pPr>
      <w:r w:rsidRPr="00AF4F77">
        <w:rPr>
          <w:sz w:val="24"/>
          <w:szCs w:val="24"/>
        </w:rPr>
        <w:lastRenderedPageBreak/>
        <w:t xml:space="preserve">Оптимальні величини температури, відносної вологості та швидкості руху повітря в </w:t>
      </w:r>
      <w:r w:rsidRPr="00AF4F77">
        <w:rPr>
          <w:rStyle w:val="aa"/>
          <w:b/>
          <w:bCs/>
          <w:sz w:val="24"/>
          <w:szCs w:val="24"/>
        </w:rPr>
        <w:t>робочій зоні виробничих приміщень</w:t>
      </w:r>
      <w:r w:rsidRPr="00AF4F77">
        <w:rPr>
          <w:sz w:val="24"/>
          <w:szCs w:val="24"/>
        </w:rPr>
        <w:tab/>
      </w:r>
    </w:p>
    <w:tbl>
      <w:tblPr>
        <w:tblOverlap w:val="never"/>
        <w:tblW w:w="0" w:type="auto"/>
        <w:tblLayout w:type="fixed"/>
        <w:tblCellMar>
          <w:left w:w="10" w:type="dxa"/>
          <w:right w:w="10" w:type="dxa"/>
        </w:tblCellMar>
        <w:tblLook w:val="0000" w:firstRow="0" w:lastRow="0" w:firstColumn="0" w:lastColumn="0" w:noHBand="0" w:noVBand="0"/>
      </w:tblPr>
      <w:tblGrid>
        <w:gridCol w:w="1963"/>
        <w:gridCol w:w="2832"/>
        <w:gridCol w:w="1800"/>
        <w:gridCol w:w="1358"/>
        <w:gridCol w:w="1531"/>
      </w:tblGrid>
      <w:tr w:rsidR="000B4A87" w:rsidRPr="00AF4F77">
        <w:tblPrEx>
          <w:tblCellMar>
            <w:top w:w="0" w:type="dxa"/>
            <w:bottom w:w="0" w:type="dxa"/>
          </w:tblCellMar>
        </w:tblPrEx>
        <w:trPr>
          <w:trHeight w:hRule="exact" w:val="566"/>
        </w:trPr>
        <w:tc>
          <w:tcPr>
            <w:tcW w:w="196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Період</w:t>
            </w:r>
          </w:p>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року</w:t>
            </w:r>
          </w:p>
        </w:tc>
        <w:tc>
          <w:tcPr>
            <w:tcW w:w="283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Категорія</w:t>
            </w:r>
          </w:p>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робіт</w:t>
            </w:r>
          </w:p>
        </w:tc>
        <w:tc>
          <w:tcPr>
            <w:tcW w:w="180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Температура</w:t>
            </w:r>
          </w:p>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повітря</w:t>
            </w:r>
          </w:p>
        </w:tc>
        <w:tc>
          <w:tcPr>
            <w:tcW w:w="135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Відносна</w:t>
            </w:r>
          </w:p>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вологість</w:t>
            </w:r>
          </w:p>
        </w:tc>
        <w:tc>
          <w:tcPr>
            <w:tcW w:w="1531"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Швидкість руху, м/сек.</w:t>
            </w:r>
          </w:p>
        </w:tc>
      </w:tr>
      <w:tr w:rsidR="000B4A87" w:rsidRPr="00AF4F77">
        <w:tblPrEx>
          <w:tblCellMar>
            <w:top w:w="0" w:type="dxa"/>
            <w:bottom w:w="0" w:type="dxa"/>
          </w:tblCellMar>
        </w:tblPrEx>
        <w:trPr>
          <w:trHeight w:hRule="exact" w:val="283"/>
        </w:trPr>
        <w:tc>
          <w:tcPr>
            <w:tcW w:w="196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Холодний</w:t>
            </w:r>
          </w:p>
        </w:tc>
        <w:tc>
          <w:tcPr>
            <w:tcW w:w="2832" w:type="dxa"/>
            <w:tcBorders>
              <w:top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Легка !а</w:t>
            </w:r>
          </w:p>
        </w:tc>
        <w:tc>
          <w:tcPr>
            <w:tcW w:w="1800" w:type="dxa"/>
            <w:tcBorders>
              <w:top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22 - 24</w:t>
            </w:r>
          </w:p>
        </w:tc>
        <w:tc>
          <w:tcPr>
            <w:tcW w:w="1358" w:type="dxa"/>
            <w:tcBorders>
              <w:top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top w:val="single" w:sz="4" w:space="0" w:color="auto"/>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0,1</w:t>
            </w:r>
          </w:p>
        </w:tc>
      </w:tr>
      <w:tr w:rsidR="000B4A87" w:rsidRPr="00AF4F77">
        <w:tblPrEx>
          <w:tblCellMar>
            <w:top w:w="0" w:type="dxa"/>
            <w:bottom w:w="0" w:type="dxa"/>
          </w:tblCellMar>
        </w:tblPrEx>
        <w:trPr>
          <w:trHeight w:hRule="exact" w:val="288"/>
        </w:trPr>
        <w:tc>
          <w:tcPr>
            <w:tcW w:w="1963" w:type="dxa"/>
            <w:tcBorders>
              <w:lef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період</w:t>
            </w: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Легка К</w:t>
            </w:r>
          </w:p>
        </w:tc>
        <w:tc>
          <w:tcPr>
            <w:tcW w:w="1800"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21 - 23</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0,1</w:t>
            </w:r>
          </w:p>
        </w:tc>
      </w:tr>
      <w:tr w:rsidR="000B4A87" w:rsidRPr="00AF4F77">
        <w:tblPrEx>
          <w:tblCellMar>
            <w:top w:w="0" w:type="dxa"/>
            <w:bottom w:w="0" w:type="dxa"/>
          </w:tblCellMar>
        </w:tblPrEx>
        <w:trPr>
          <w:trHeight w:hRule="exact" w:val="278"/>
        </w:trPr>
        <w:tc>
          <w:tcPr>
            <w:tcW w:w="1963" w:type="dxa"/>
            <w:tcBorders>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року</w:t>
            </w:r>
          </w:p>
        </w:tc>
        <w:tc>
          <w:tcPr>
            <w:tcW w:w="2832"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Середньої важкості Па</w:t>
            </w:r>
          </w:p>
        </w:tc>
        <w:tc>
          <w:tcPr>
            <w:tcW w:w="180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19 - 21</w:t>
            </w:r>
          </w:p>
        </w:tc>
        <w:tc>
          <w:tcPr>
            <w:tcW w:w="1358"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0,2</w:t>
            </w:r>
          </w:p>
        </w:tc>
      </w:tr>
      <w:tr w:rsidR="000B4A87" w:rsidRPr="00AF4F77">
        <w:tblPrEx>
          <w:tblCellMar>
            <w:top w:w="0" w:type="dxa"/>
            <w:bottom w:w="0" w:type="dxa"/>
          </w:tblCellMar>
        </w:tblPrEx>
        <w:trPr>
          <w:trHeight w:hRule="exact" w:val="274"/>
        </w:trPr>
        <w:tc>
          <w:tcPr>
            <w:tcW w:w="1963" w:type="dxa"/>
            <w:tcBorders>
              <w:left w:val="single" w:sz="4" w:space="0" w:color="auto"/>
            </w:tcBorders>
            <w:shd w:val="clear" w:color="auto" w:fill="FFFFFF"/>
          </w:tcPr>
          <w:p w:rsidR="000B4A87" w:rsidRPr="00AF4F77" w:rsidRDefault="000B4A87" w:rsidP="00AF4F77">
            <w:pPr>
              <w:framePr w:w="9485" w:wrap="notBeside" w:vAnchor="text" w:hAnchor="text" w:y="1"/>
              <w:ind w:firstLine="709"/>
              <w:jc w:val="both"/>
            </w:pP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 xml:space="preserve">Середньої важкості </w:t>
            </w:r>
            <w:proofErr w:type="spellStart"/>
            <w:r w:rsidRPr="00AF4F77">
              <w:rPr>
                <w:rStyle w:val="28"/>
                <w:sz w:val="24"/>
                <w:szCs w:val="24"/>
              </w:rPr>
              <w:t>Пб</w:t>
            </w:r>
            <w:proofErr w:type="spellEnd"/>
          </w:p>
        </w:tc>
        <w:tc>
          <w:tcPr>
            <w:tcW w:w="1800"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17 - 19</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0,2</w:t>
            </w:r>
          </w:p>
        </w:tc>
      </w:tr>
      <w:tr w:rsidR="000B4A87" w:rsidRPr="00AF4F77">
        <w:tblPrEx>
          <w:tblCellMar>
            <w:top w:w="0" w:type="dxa"/>
            <w:bottom w:w="0" w:type="dxa"/>
          </w:tblCellMar>
        </w:tblPrEx>
        <w:trPr>
          <w:trHeight w:hRule="exact" w:val="259"/>
        </w:trPr>
        <w:tc>
          <w:tcPr>
            <w:tcW w:w="1963" w:type="dxa"/>
            <w:tcBorders>
              <w:left w:val="single" w:sz="4" w:space="0" w:color="auto"/>
            </w:tcBorders>
            <w:shd w:val="clear" w:color="auto" w:fill="FFFFFF"/>
          </w:tcPr>
          <w:p w:rsidR="000B4A87" w:rsidRPr="00AF4F77" w:rsidRDefault="000B4A87" w:rsidP="00AF4F77">
            <w:pPr>
              <w:framePr w:w="9485" w:wrap="notBeside" w:vAnchor="text" w:hAnchor="text" w:y="1"/>
              <w:ind w:firstLine="709"/>
              <w:jc w:val="both"/>
            </w:pP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Важка III</w:t>
            </w:r>
          </w:p>
        </w:tc>
        <w:tc>
          <w:tcPr>
            <w:tcW w:w="180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16 - 18</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0,3</w:t>
            </w:r>
          </w:p>
        </w:tc>
      </w:tr>
      <w:tr w:rsidR="000B4A87" w:rsidRPr="00AF4F77">
        <w:tblPrEx>
          <w:tblCellMar>
            <w:top w:w="0" w:type="dxa"/>
            <w:bottom w:w="0" w:type="dxa"/>
          </w:tblCellMar>
        </w:tblPrEx>
        <w:trPr>
          <w:trHeight w:hRule="exact" w:val="278"/>
        </w:trPr>
        <w:tc>
          <w:tcPr>
            <w:tcW w:w="1963" w:type="dxa"/>
            <w:tcBorders>
              <w:lef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Теплий</w:t>
            </w: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Легка !а</w:t>
            </w:r>
          </w:p>
        </w:tc>
        <w:tc>
          <w:tcPr>
            <w:tcW w:w="1800"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23 - 25</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0,1</w:t>
            </w:r>
          </w:p>
        </w:tc>
      </w:tr>
      <w:tr w:rsidR="000B4A87" w:rsidRPr="00AF4F77">
        <w:tblPrEx>
          <w:tblCellMar>
            <w:top w:w="0" w:type="dxa"/>
            <w:bottom w:w="0" w:type="dxa"/>
          </w:tblCellMar>
        </w:tblPrEx>
        <w:trPr>
          <w:trHeight w:hRule="exact" w:val="288"/>
        </w:trPr>
        <w:tc>
          <w:tcPr>
            <w:tcW w:w="1963" w:type="dxa"/>
            <w:tcBorders>
              <w:lef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період</w:t>
            </w: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Легка К</w:t>
            </w:r>
          </w:p>
        </w:tc>
        <w:tc>
          <w:tcPr>
            <w:tcW w:w="1800"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22 - 24</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0,2</w:t>
            </w:r>
          </w:p>
        </w:tc>
      </w:tr>
      <w:tr w:rsidR="000B4A87" w:rsidRPr="00AF4F77">
        <w:tblPrEx>
          <w:tblCellMar>
            <w:top w:w="0" w:type="dxa"/>
            <w:bottom w:w="0" w:type="dxa"/>
          </w:tblCellMar>
        </w:tblPrEx>
        <w:trPr>
          <w:trHeight w:hRule="exact" w:val="278"/>
        </w:trPr>
        <w:tc>
          <w:tcPr>
            <w:tcW w:w="1963" w:type="dxa"/>
            <w:tcBorders>
              <w:lef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року</w:t>
            </w: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Середньої важкості Па</w:t>
            </w:r>
          </w:p>
        </w:tc>
        <w:tc>
          <w:tcPr>
            <w:tcW w:w="1800"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21 - 23</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0,3</w:t>
            </w:r>
          </w:p>
        </w:tc>
      </w:tr>
      <w:tr w:rsidR="000B4A87" w:rsidRPr="00AF4F77">
        <w:tblPrEx>
          <w:tblCellMar>
            <w:top w:w="0" w:type="dxa"/>
            <w:bottom w:w="0" w:type="dxa"/>
          </w:tblCellMar>
        </w:tblPrEx>
        <w:trPr>
          <w:trHeight w:hRule="exact" w:val="274"/>
        </w:trPr>
        <w:tc>
          <w:tcPr>
            <w:tcW w:w="1963" w:type="dxa"/>
            <w:tcBorders>
              <w:left w:val="single" w:sz="4" w:space="0" w:color="auto"/>
            </w:tcBorders>
            <w:shd w:val="clear" w:color="auto" w:fill="FFFFFF"/>
          </w:tcPr>
          <w:p w:rsidR="000B4A87" w:rsidRPr="00AF4F77" w:rsidRDefault="000B4A87" w:rsidP="00AF4F77">
            <w:pPr>
              <w:framePr w:w="9485" w:wrap="notBeside" w:vAnchor="text" w:hAnchor="text" w:y="1"/>
              <w:ind w:firstLine="709"/>
              <w:jc w:val="both"/>
            </w:pPr>
          </w:p>
        </w:tc>
        <w:tc>
          <w:tcPr>
            <w:tcW w:w="2832"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 xml:space="preserve">Середньої важкості </w:t>
            </w:r>
            <w:proofErr w:type="spellStart"/>
            <w:r w:rsidRPr="00AF4F77">
              <w:rPr>
                <w:rStyle w:val="28"/>
                <w:sz w:val="24"/>
                <w:szCs w:val="24"/>
              </w:rPr>
              <w:t>Пб</w:t>
            </w:r>
            <w:proofErr w:type="spellEnd"/>
          </w:p>
        </w:tc>
        <w:tc>
          <w:tcPr>
            <w:tcW w:w="180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20 - 22</w:t>
            </w:r>
          </w:p>
        </w:tc>
        <w:tc>
          <w:tcPr>
            <w:tcW w:w="1358" w:type="dxa"/>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righ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0,3</w:t>
            </w:r>
          </w:p>
        </w:tc>
      </w:tr>
      <w:tr w:rsidR="000B4A87" w:rsidRPr="00AF4F77">
        <w:tblPrEx>
          <w:tblCellMar>
            <w:top w:w="0" w:type="dxa"/>
            <w:bottom w:w="0" w:type="dxa"/>
          </w:tblCellMar>
        </w:tblPrEx>
        <w:trPr>
          <w:trHeight w:hRule="exact" w:val="278"/>
        </w:trPr>
        <w:tc>
          <w:tcPr>
            <w:tcW w:w="1963" w:type="dxa"/>
            <w:tcBorders>
              <w:left w:val="single" w:sz="4" w:space="0" w:color="auto"/>
              <w:bottom w:val="single" w:sz="4" w:space="0" w:color="auto"/>
            </w:tcBorders>
            <w:shd w:val="clear" w:color="auto" w:fill="FFFFFF"/>
          </w:tcPr>
          <w:p w:rsidR="000B4A87" w:rsidRPr="00AF4F77" w:rsidRDefault="000B4A87" w:rsidP="00AF4F77">
            <w:pPr>
              <w:framePr w:w="9485" w:wrap="notBeside" w:vAnchor="text" w:hAnchor="text" w:y="1"/>
              <w:ind w:firstLine="709"/>
              <w:jc w:val="both"/>
            </w:pPr>
          </w:p>
        </w:tc>
        <w:tc>
          <w:tcPr>
            <w:tcW w:w="2832" w:type="dxa"/>
            <w:tcBorders>
              <w:bottom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Важка III</w:t>
            </w:r>
          </w:p>
        </w:tc>
        <w:tc>
          <w:tcPr>
            <w:tcW w:w="1800" w:type="dxa"/>
            <w:tcBorders>
              <w:bottom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18 - 20</w:t>
            </w:r>
          </w:p>
        </w:tc>
        <w:tc>
          <w:tcPr>
            <w:tcW w:w="1358" w:type="dxa"/>
            <w:tcBorders>
              <w:bottom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60 - 40</w:t>
            </w:r>
          </w:p>
        </w:tc>
        <w:tc>
          <w:tcPr>
            <w:tcW w:w="1531" w:type="dxa"/>
            <w:tcBorders>
              <w:bottom w:val="single" w:sz="4" w:space="0" w:color="auto"/>
              <w:right w:val="single" w:sz="4" w:space="0" w:color="auto"/>
            </w:tcBorders>
            <w:shd w:val="clear" w:color="auto" w:fill="FFFFFF"/>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8"/>
                <w:sz w:val="24"/>
                <w:szCs w:val="24"/>
              </w:rPr>
              <w:t>0,4</w:t>
            </w:r>
          </w:p>
        </w:tc>
      </w:tr>
    </w:tbl>
    <w:p w:rsidR="000B4A87" w:rsidRPr="00AF4F77" w:rsidRDefault="000B4A87" w:rsidP="00AF4F77">
      <w:pPr>
        <w:framePr w:w="9485" w:wrap="notBeside" w:vAnchor="text" w:hAnchor="text" w:y="1"/>
        <w:ind w:firstLine="709"/>
        <w:jc w:val="both"/>
      </w:pPr>
    </w:p>
    <w:p w:rsidR="000B4A87" w:rsidRPr="00AF4F77" w:rsidRDefault="000B4A87" w:rsidP="00AF4F77">
      <w:pPr>
        <w:ind w:firstLine="709"/>
        <w:jc w:val="both"/>
      </w:pPr>
    </w:p>
    <w:p w:rsidR="000B4A87" w:rsidRPr="00AF4F77" w:rsidRDefault="00AF4F77" w:rsidP="00AF4F77">
      <w:pPr>
        <w:pStyle w:val="2a"/>
        <w:framePr w:w="10416" w:wrap="notBeside" w:vAnchor="text" w:hAnchor="text" w:xAlign="center" w:y="1"/>
        <w:shd w:val="clear" w:color="auto" w:fill="auto"/>
        <w:spacing w:line="240" w:lineRule="auto"/>
        <w:ind w:firstLine="709"/>
        <w:jc w:val="both"/>
        <w:rPr>
          <w:sz w:val="24"/>
          <w:szCs w:val="24"/>
        </w:rPr>
      </w:pPr>
      <w:r w:rsidRPr="00AF4F77">
        <w:rPr>
          <w:sz w:val="24"/>
          <w:szCs w:val="24"/>
        </w:rPr>
        <w:t>Таблиця 2</w:t>
      </w:r>
    </w:p>
    <w:p w:rsidR="000B4A87" w:rsidRPr="00AF4F77" w:rsidRDefault="00AF4F77" w:rsidP="00AF4F77">
      <w:pPr>
        <w:pStyle w:val="a9"/>
        <w:framePr w:w="10416" w:wrap="notBeside" w:vAnchor="text" w:hAnchor="text" w:xAlign="center" w:y="1"/>
        <w:shd w:val="clear" w:color="auto" w:fill="auto"/>
        <w:tabs>
          <w:tab w:val="left" w:leader="underscore" w:pos="9634"/>
        </w:tabs>
        <w:spacing w:line="240" w:lineRule="auto"/>
        <w:ind w:firstLine="709"/>
        <w:rPr>
          <w:sz w:val="24"/>
          <w:szCs w:val="24"/>
        </w:rPr>
      </w:pPr>
      <w:r w:rsidRPr="00AF4F77">
        <w:rPr>
          <w:sz w:val="24"/>
          <w:szCs w:val="24"/>
        </w:rPr>
        <w:t xml:space="preserve">Допустимі величини температури, відносної вологості та швидкості руху повітря в </w:t>
      </w:r>
      <w:r w:rsidRPr="00AF4F77">
        <w:rPr>
          <w:rStyle w:val="aa"/>
          <w:b/>
          <w:bCs/>
          <w:sz w:val="24"/>
          <w:szCs w:val="24"/>
        </w:rPr>
        <w:t>робочій зоні виробничих приміщень</w:t>
      </w:r>
      <w:r w:rsidRPr="00AF4F77">
        <w:rPr>
          <w:sz w:val="24"/>
          <w:szCs w:val="24"/>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262"/>
        <w:gridCol w:w="1258"/>
        <w:gridCol w:w="1128"/>
        <w:gridCol w:w="1368"/>
        <w:gridCol w:w="1128"/>
        <w:gridCol w:w="1373"/>
        <w:gridCol w:w="1445"/>
        <w:gridCol w:w="1454"/>
      </w:tblGrid>
      <w:tr w:rsidR="000B4A87" w:rsidRPr="00AF4F77">
        <w:tblPrEx>
          <w:tblCellMar>
            <w:top w:w="0" w:type="dxa"/>
            <w:bottom w:w="0" w:type="dxa"/>
          </w:tblCellMar>
        </w:tblPrEx>
        <w:trPr>
          <w:trHeight w:hRule="exact" w:val="288"/>
          <w:jc w:val="center"/>
        </w:trPr>
        <w:tc>
          <w:tcPr>
            <w:tcW w:w="1262" w:type="dxa"/>
            <w:tcBorders>
              <w:top w:val="single" w:sz="4" w:space="0" w:color="auto"/>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tcBorders>
              <w:top w:val="single" w:sz="4" w:space="0" w:color="auto"/>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2496" w:type="dxa"/>
            <w:gridSpan w:val="2"/>
            <w:tcBorders>
              <w:top w:val="single" w:sz="4" w:space="0" w:color="auto"/>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Температура, ° C</w:t>
            </w:r>
          </w:p>
        </w:tc>
        <w:tc>
          <w:tcPr>
            <w:tcW w:w="1128" w:type="dxa"/>
            <w:tcBorders>
              <w:top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373" w:type="dxa"/>
            <w:tcBorders>
              <w:top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445"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Відносна</w:t>
            </w:r>
          </w:p>
        </w:tc>
        <w:tc>
          <w:tcPr>
            <w:tcW w:w="145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Швидкість</w:t>
            </w:r>
          </w:p>
        </w:tc>
      </w:tr>
      <w:tr w:rsidR="000B4A87" w:rsidRPr="00AF4F77">
        <w:tblPrEx>
          <w:tblCellMar>
            <w:top w:w="0" w:type="dxa"/>
            <w:bottom w:w="0" w:type="dxa"/>
          </w:tblCellMar>
        </w:tblPrEx>
        <w:trPr>
          <w:trHeight w:hRule="exact" w:val="288"/>
          <w:jc w:val="center"/>
        </w:trPr>
        <w:tc>
          <w:tcPr>
            <w:tcW w:w="1262"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2496" w:type="dxa"/>
            <w:gridSpan w:val="2"/>
            <w:tcBorders>
              <w:top w:val="single" w:sz="4" w:space="0" w:color="auto"/>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Верхня межа</w:t>
            </w:r>
          </w:p>
        </w:tc>
        <w:tc>
          <w:tcPr>
            <w:tcW w:w="2501" w:type="dxa"/>
            <w:gridSpan w:val="2"/>
            <w:tcBorders>
              <w:top w:val="single" w:sz="4" w:space="0" w:color="auto"/>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Нижня межа</w:t>
            </w:r>
          </w:p>
        </w:tc>
        <w:tc>
          <w:tcPr>
            <w:tcW w:w="1445" w:type="dxa"/>
            <w:tcBorders>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proofErr w:type="spellStart"/>
            <w:r w:rsidRPr="00AF4F77">
              <w:rPr>
                <w:rStyle w:val="27"/>
                <w:sz w:val="24"/>
                <w:szCs w:val="24"/>
              </w:rPr>
              <w:t>воло-</w:t>
            </w:r>
            <w:proofErr w:type="spellEnd"/>
          </w:p>
        </w:tc>
        <w:tc>
          <w:tcPr>
            <w:tcW w:w="1454" w:type="dxa"/>
            <w:tcBorders>
              <w:left w:val="single" w:sz="4" w:space="0" w:color="auto"/>
              <w:righ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руху (м/сек.)</w:t>
            </w:r>
          </w:p>
        </w:tc>
      </w:tr>
      <w:tr w:rsidR="000B4A87" w:rsidRPr="00AF4F77">
        <w:tblPrEx>
          <w:tblCellMar>
            <w:top w:w="0" w:type="dxa"/>
            <w:bottom w:w="0" w:type="dxa"/>
          </w:tblCellMar>
        </w:tblPrEx>
        <w:trPr>
          <w:trHeight w:hRule="exact" w:val="1368"/>
          <w:jc w:val="center"/>
        </w:trPr>
        <w:tc>
          <w:tcPr>
            <w:tcW w:w="1262" w:type="dxa"/>
            <w:tcBorders>
              <w:lef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Період</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року</w:t>
            </w:r>
          </w:p>
        </w:tc>
        <w:tc>
          <w:tcPr>
            <w:tcW w:w="1258" w:type="dxa"/>
            <w:tcBorders>
              <w:lef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Категорія</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робіт</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На</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постійних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робочих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місцях</w:t>
            </w:r>
          </w:p>
        </w:tc>
        <w:tc>
          <w:tcPr>
            <w:tcW w:w="136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На</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непостійних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робочих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місцях</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На</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постійних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робочих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місцях</w:t>
            </w:r>
          </w:p>
        </w:tc>
        <w:tc>
          <w:tcPr>
            <w:tcW w:w="137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На</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непостійних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робочих</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місцях</w:t>
            </w:r>
          </w:p>
        </w:tc>
        <w:tc>
          <w:tcPr>
            <w:tcW w:w="1445" w:type="dxa"/>
            <w:tcBorders>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гість (%) на робочих місцях - постійних і непостійних</w:t>
            </w:r>
          </w:p>
        </w:tc>
        <w:tc>
          <w:tcPr>
            <w:tcW w:w="1454" w:type="dxa"/>
            <w:tcBorders>
              <w:left w:val="single" w:sz="4" w:space="0" w:color="auto"/>
              <w:righ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на</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7"/>
                <w:sz w:val="24"/>
                <w:szCs w:val="24"/>
              </w:rPr>
              <w:t>робочих місцях - постійних і непостійних</w:t>
            </w:r>
          </w:p>
        </w:tc>
      </w:tr>
      <w:tr w:rsidR="000B4A87" w:rsidRPr="00AF4F77">
        <w:tblPrEx>
          <w:tblCellMar>
            <w:top w:w="0" w:type="dxa"/>
            <w:bottom w:w="0" w:type="dxa"/>
          </w:tblCellMar>
        </w:tblPrEx>
        <w:trPr>
          <w:trHeight w:hRule="exact" w:val="586"/>
          <w:jc w:val="center"/>
        </w:trPr>
        <w:tc>
          <w:tcPr>
            <w:tcW w:w="126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Холодний</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період</w:t>
            </w:r>
          </w:p>
        </w:tc>
        <w:tc>
          <w:tcPr>
            <w:tcW w:w="1258" w:type="dxa"/>
            <w:tcBorders>
              <w:top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Легка !а</w:t>
            </w:r>
          </w:p>
        </w:tc>
        <w:tc>
          <w:tcPr>
            <w:tcW w:w="1128" w:type="dxa"/>
            <w:tcBorders>
              <w:top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25</w:t>
            </w:r>
          </w:p>
        </w:tc>
        <w:tc>
          <w:tcPr>
            <w:tcW w:w="1368" w:type="dxa"/>
            <w:tcBorders>
              <w:top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26</w:t>
            </w:r>
          </w:p>
        </w:tc>
        <w:tc>
          <w:tcPr>
            <w:tcW w:w="1128" w:type="dxa"/>
            <w:tcBorders>
              <w:top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21</w:t>
            </w:r>
          </w:p>
        </w:tc>
        <w:tc>
          <w:tcPr>
            <w:tcW w:w="1373" w:type="dxa"/>
            <w:tcBorders>
              <w:top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18</w:t>
            </w:r>
          </w:p>
        </w:tc>
        <w:tc>
          <w:tcPr>
            <w:tcW w:w="1445" w:type="dxa"/>
            <w:tcBorders>
              <w:top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75</w:t>
            </w:r>
          </w:p>
        </w:tc>
        <w:tc>
          <w:tcPr>
            <w:tcW w:w="1454" w:type="dxa"/>
            <w:tcBorders>
              <w:top w:val="single" w:sz="4" w:space="0" w:color="auto"/>
              <w:righ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не більше 0,1</w:t>
            </w:r>
          </w:p>
        </w:tc>
      </w:tr>
      <w:tr w:rsidR="000B4A87" w:rsidRPr="00AF4F77">
        <w:tblPrEx>
          <w:tblCellMar>
            <w:top w:w="0" w:type="dxa"/>
            <w:bottom w:w="0" w:type="dxa"/>
          </w:tblCellMar>
        </w:tblPrEx>
        <w:trPr>
          <w:trHeight w:hRule="exact" w:val="528"/>
          <w:jc w:val="center"/>
        </w:trPr>
        <w:tc>
          <w:tcPr>
            <w:tcW w:w="1262" w:type="dxa"/>
            <w:tcBorders>
              <w:lef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руху</w:t>
            </w:r>
          </w:p>
        </w:tc>
        <w:tc>
          <w:tcPr>
            <w:tcW w:w="125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 xml:space="preserve">Легка </w:t>
            </w:r>
            <w:r w:rsidRPr="00AF4F77">
              <w:rPr>
                <w:rStyle w:val="28"/>
                <w:sz w:val="24"/>
                <w:szCs w:val="24"/>
                <w:lang w:val="ru-RU" w:eastAsia="ru-RU" w:bidi="ru-RU"/>
              </w:rPr>
              <w:t>К</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24</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25</w:t>
            </w:r>
          </w:p>
        </w:tc>
        <w:tc>
          <w:tcPr>
            <w:tcW w:w="1128"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20</w:t>
            </w:r>
          </w:p>
        </w:tc>
        <w:tc>
          <w:tcPr>
            <w:tcW w:w="1373"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17</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75</w:t>
            </w:r>
          </w:p>
        </w:tc>
        <w:tc>
          <w:tcPr>
            <w:tcW w:w="1454" w:type="dxa"/>
            <w:tcBorders>
              <w:righ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не більше 0,2</w:t>
            </w:r>
          </w:p>
        </w:tc>
      </w:tr>
      <w:tr w:rsidR="000B4A87" w:rsidRPr="00AF4F77">
        <w:tblPrEx>
          <w:tblCellMar>
            <w:top w:w="0" w:type="dxa"/>
            <w:bottom w:w="0" w:type="dxa"/>
          </w:tblCellMar>
        </w:tblPrEx>
        <w:trPr>
          <w:trHeight w:hRule="exact" w:val="826"/>
          <w:jc w:val="center"/>
        </w:trPr>
        <w:tc>
          <w:tcPr>
            <w:tcW w:w="1262"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Середньої</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важкості</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Па</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23</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24</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17</w:t>
            </w:r>
          </w:p>
        </w:tc>
        <w:tc>
          <w:tcPr>
            <w:tcW w:w="1373"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15</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75</w:t>
            </w:r>
          </w:p>
        </w:tc>
        <w:tc>
          <w:tcPr>
            <w:tcW w:w="1454" w:type="dxa"/>
            <w:tcBorders>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не більше 0,3</w:t>
            </w:r>
          </w:p>
        </w:tc>
      </w:tr>
      <w:tr w:rsidR="000B4A87" w:rsidRPr="00AF4F77">
        <w:tblPrEx>
          <w:tblCellMar>
            <w:top w:w="0" w:type="dxa"/>
            <w:bottom w:w="0" w:type="dxa"/>
          </w:tblCellMar>
        </w:tblPrEx>
        <w:trPr>
          <w:trHeight w:hRule="exact" w:val="830"/>
          <w:jc w:val="center"/>
        </w:trPr>
        <w:tc>
          <w:tcPr>
            <w:tcW w:w="1262"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Середньої</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важкості</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rPr>
              <w:t>Пб</w:t>
            </w:r>
            <w:proofErr w:type="spellEnd"/>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21</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23</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15</w:t>
            </w:r>
          </w:p>
        </w:tc>
        <w:tc>
          <w:tcPr>
            <w:tcW w:w="1373"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13</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75</w:t>
            </w:r>
          </w:p>
        </w:tc>
        <w:tc>
          <w:tcPr>
            <w:tcW w:w="1454" w:type="dxa"/>
            <w:tcBorders>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не більше 0,4</w:t>
            </w:r>
          </w:p>
        </w:tc>
      </w:tr>
      <w:tr w:rsidR="000B4A87" w:rsidRPr="00AF4F77">
        <w:tblPrEx>
          <w:tblCellMar>
            <w:top w:w="0" w:type="dxa"/>
            <w:bottom w:w="0" w:type="dxa"/>
          </w:tblCellMar>
        </w:tblPrEx>
        <w:trPr>
          <w:trHeight w:hRule="exact" w:val="552"/>
          <w:jc w:val="center"/>
        </w:trPr>
        <w:tc>
          <w:tcPr>
            <w:tcW w:w="1262"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Важка III</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19</w:t>
            </w:r>
          </w:p>
        </w:tc>
        <w:tc>
          <w:tcPr>
            <w:tcW w:w="1368"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20</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13</w:t>
            </w:r>
          </w:p>
        </w:tc>
        <w:tc>
          <w:tcPr>
            <w:tcW w:w="1373"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12</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75</w:t>
            </w:r>
          </w:p>
        </w:tc>
        <w:tc>
          <w:tcPr>
            <w:tcW w:w="1454" w:type="dxa"/>
            <w:tcBorders>
              <w:righ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не більше 0,5</w:t>
            </w:r>
          </w:p>
        </w:tc>
      </w:tr>
      <w:tr w:rsidR="000B4A87" w:rsidRPr="00AF4F77">
        <w:tblPrEx>
          <w:tblCellMar>
            <w:top w:w="0" w:type="dxa"/>
            <w:bottom w:w="0" w:type="dxa"/>
          </w:tblCellMar>
        </w:tblPrEx>
        <w:trPr>
          <w:trHeight w:hRule="exact" w:val="576"/>
          <w:jc w:val="center"/>
        </w:trPr>
        <w:tc>
          <w:tcPr>
            <w:tcW w:w="1262" w:type="dxa"/>
            <w:tcBorders>
              <w:left w:val="single" w:sz="4" w:space="0" w:color="auto"/>
            </w:tcBorders>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Теплий</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період</w:t>
            </w:r>
          </w:p>
        </w:tc>
        <w:tc>
          <w:tcPr>
            <w:tcW w:w="125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Легка !а</w:t>
            </w:r>
          </w:p>
        </w:tc>
        <w:tc>
          <w:tcPr>
            <w:tcW w:w="1128"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28</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30</w:t>
            </w:r>
          </w:p>
        </w:tc>
        <w:tc>
          <w:tcPr>
            <w:tcW w:w="1128"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22</w:t>
            </w:r>
          </w:p>
        </w:tc>
        <w:tc>
          <w:tcPr>
            <w:tcW w:w="1373"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20</w:t>
            </w:r>
          </w:p>
        </w:tc>
        <w:tc>
          <w:tcPr>
            <w:tcW w:w="1445" w:type="dxa"/>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55 - при 28° С</w:t>
            </w:r>
          </w:p>
        </w:tc>
        <w:tc>
          <w:tcPr>
            <w:tcW w:w="1454" w:type="dxa"/>
            <w:tcBorders>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0,2 - 0,1</w:t>
            </w:r>
          </w:p>
        </w:tc>
      </w:tr>
      <w:tr w:rsidR="000B4A87" w:rsidRPr="00AF4F77">
        <w:tblPrEx>
          <w:tblCellMar>
            <w:top w:w="0" w:type="dxa"/>
            <w:bottom w:w="0" w:type="dxa"/>
          </w:tblCellMar>
        </w:tblPrEx>
        <w:trPr>
          <w:trHeight w:hRule="exact" w:val="528"/>
          <w:jc w:val="center"/>
        </w:trPr>
        <w:tc>
          <w:tcPr>
            <w:tcW w:w="1262" w:type="dxa"/>
            <w:tcBorders>
              <w:lef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року</w:t>
            </w:r>
          </w:p>
        </w:tc>
        <w:tc>
          <w:tcPr>
            <w:tcW w:w="125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 xml:space="preserve">Легка </w:t>
            </w:r>
            <w:r w:rsidRPr="00AF4F77">
              <w:rPr>
                <w:rStyle w:val="28"/>
                <w:sz w:val="24"/>
                <w:szCs w:val="24"/>
                <w:lang w:val="ru-RU" w:eastAsia="ru-RU" w:bidi="ru-RU"/>
              </w:rPr>
              <w:t>К</w:t>
            </w:r>
          </w:p>
        </w:tc>
        <w:tc>
          <w:tcPr>
            <w:tcW w:w="1128"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28</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30</w:t>
            </w:r>
          </w:p>
        </w:tc>
        <w:tc>
          <w:tcPr>
            <w:tcW w:w="1128" w:type="dxa"/>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21</w:t>
            </w:r>
          </w:p>
        </w:tc>
        <w:tc>
          <w:tcPr>
            <w:tcW w:w="1373"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19</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60 - при 27° С</w:t>
            </w:r>
          </w:p>
        </w:tc>
        <w:tc>
          <w:tcPr>
            <w:tcW w:w="1454" w:type="dxa"/>
            <w:tcBorders>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0,3 - 0,1</w:t>
            </w:r>
          </w:p>
        </w:tc>
      </w:tr>
      <w:tr w:rsidR="000B4A87" w:rsidRPr="00AF4F77">
        <w:tblPrEx>
          <w:tblCellMar>
            <w:top w:w="0" w:type="dxa"/>
            <w:bottom w:w="0" w:type="dxa"/>
          </w:tblCellMar>
        </w:tblPrEx>
        <w:trPr>
          <w:trHeight w:hRule="exact" w:val="826"/>
          <w:jc w:val="center"/>
        </w:trPr>
        <w:tc>
          <w:tcPr>
            <w:tcW w:w="1262"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Середньої</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важкості</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Па</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27</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29</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18</w:t>
            </w:r>
          </w:p>
        </w:tc>
        <w:tc>
          <w:tcPr>
            <w:tcW w:w="1373"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17</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65 - при 26° С</w:t>
            </w:r>
          </w:p>
        </w:tc>
        <w:tc>
          <w:tcPr>
            <w:tcW w:w="1454" w:type="dxa"/>
            <w:tcBorders>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0,4 - 0,2</w:t>
            </w:r>
          </w:p>
        </w:tc>
      </w:tr>
      <w:tr w:rsidR="000B4A87" w:rsidRPr="00AF4F77">
        <w:tblPrEx>
          <w:tblCellMar>
            <w:top w:w="0" w:type="dxa"/>
            <w:bottom w:w="0" w:type="dxa"/>
          </w:tblCellMar>
        </w:tblPrEx>
        <w:trPr>
          <w:trHeight w:hRule="exact" w:val="830"/>
          <w:jc w:val="center"/>
        </w:trPr>
        <w:tc>
          <w:tcPr>
            <w:tcW w:w="1262" w:type="dxa"/>
            <w:tcBorders>
              <w:left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shd w:val="clear" w:color="auto" w:fill="FFFFFF"/>
            <w:vAlign w:val="bottom"/>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Середньої</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важкості</w:t>
            </w:r>
          </w:p>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rPr>
              <w:t>Пб</w:t>
            </w:r>
            <w:proofErr w:type="spellEnd"/>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27</w:t>
            </w:r>
          </w:p>
        </w:tc>
        <w:tc>
          <w:tcPr>
            <w:tcW w:w="136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29</w:t>
            </w:r>
          </w:p>
        </w:tc>
        <w:tc>
          <w:tcPr>
            <w:tcW w:w="1128"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15</w:t>
            </w:r>
          </w:p>
        </w:tc>
        <w:tc>
          <w:tcPr>
            <w:tcW w:w="1373"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15</w:t>
            </w:r>
          </w:p>
        </w:tc>
        <w:tc>
          <w:tcPr>
            <w:tcW w:w="1445" w:type="dxa"/>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70 - при 25° С</w:t>
            </w:r>
          </w:p>
        </w:tc>
        <w:tc>
          <w:tcPr>
            <w:tcW w:w="1454" w:type="dxa"/>
            <w:tcBorders>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0,5 - 0,2</w:t>
            </w:r>
          </w:p>
        </w:tc>
      </w:tr>
      <w:tr w:rsidR="000B4A87" w:rsidRPr="00AF4F77">
        <w:tblPrEx>
          <w:tblCellMar>
            <w:top w:w="0" w:type="dxa"/>
            <w:bottom w:w="0" w:type="dxa"/>
          </w:tblCellMar>
        </w:tblPrEx>
        <w:trPr>
          <w:trHeight w:hRule="exact" w:val="562"/>
          <w:jc w:val="center"/>
        </w:trPr>
        <w:tc>
          <w:tcPr>
            <w:tcW w:w="1262" w:type="dxa"/>
            <w:tcBorders>
              <w:left w:val="single" w:sz="4" w:space="0" w:color="auto"/>
              <w:bottom w:val="single" w:sz="4" w:space="0" w:color="auto"/>
            </w:tcBorders>
            <w:shd w:val="clear" w:color="auto" w:fill="FFFFFF"/>
          </w:tcPr>
          <w:p w:rsidR="000B4A87" w:rsidRPr="00AF4F77" w:rsidRDefault="000B4A87" w:rsidP="00AF4F77">
            <w:pPr>
              <w:framePr w:w="10416" w:wrap="notBeside" w:vAnchor="text" w:hAnchor="text" w:xAlign="center" w:y="1"/>
              <w:ind w:firstLine="709"/>
              <w:jc w:val="both"/>
            </w:pPr>
          </w:p>
        </w:tc>
        <w:tc>
          <w:tcPr>
            <w:tcW w:w="1258" w:type="dxa"/>
            <w:tcBorders>
              <w:bottom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Важка III</w:t>
            </w:r>
          </w:p>
        </w:tc>
        <w:tc>
          <w:tcPr>
            <w:tcW w:w="1128" w:type="dxa"/>
            <w:tcBorders>
              <w:bottom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26</w:t>
            </w:r>
          </w:p>
        </w:tc>
        <w:tc>
          <w:tcPr>
            <w:tcW w:w="1368" w:type="dxa"/>
            <w:tcBorders>
              <w:bottom w:val="single" w:sz="4" w:space="0" w:color="auto"/>
            </w:tcBorders>
            <w:shd w:val="clear" w:color="auto" w:fill="FFFFFF"/>
            <w:vAlign w:val="center"/>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28</w:t>
            </w:r>
          </w:p>
        </w:tc>
        <w:tc>
          <w:tcPr>
            <w:tcW w:w="1128" w:type="dxa"/>
            <w:tcBorders>
              <w:bottom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15</w:t>
            </w:r>
          </w:p>
        </w:tc>
        <w:tc>
          <w:tcPr>
            <w:tcW w:w="1373" w:type="dxa"/>
            <w:tcBorders>
              <w:bottom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13</w:t>
            </w:r>
          </w:p>
        </w:tc>
        <w:tc>
          <w:tcPr>
            <w:tcW w:w="1445" w:type="dxa"/>
            <w:tcBorders>
              <w:bottom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75 - при 24° C і нижче</w:t>
            </w:r>
          </w:p>
        </w:tc>
        <w:tc>
          <w:tcPr>
            <w:tcW w:w="1454" w:type="dxa"/>
            <w:tcBorders>
              <w:bottom w:val="single" w:sz="4" w:space="0" w:color="auto"/>
              <w:right w:val="single" w:sz="4" w:space="0" w:color="auto"/>
            </w:tcBorders>
            <w:shd w:val="clear" w:color="auto" w:fill="FFFFFF"/>
          </w:tcPr>
          <w:p w:rsidR="000B4A87" w:rsidRPr="00AF4F77" w:rsidRDefault="00AF4F77" w:rsidP="00AF4F77">
            <w:pPr>
              <w:pStyle w:val="22"/>
              <w:framePr w:w="10416" w:wrap="notBeside" w:vAnchor="text" w:hAnchor="text" w:xAlign="center" w:y="1"/>
              <w:shd w:val="clear" w:color="auto" w:fill="auto"/>
              <w:spacing w:before="0" w:line="240" w:lineRule="auto"/>
              <w:ind w:firstLine="709"/>
              <w:rPr>
                <w:sz w:val="24"/>
                <w:szCs w:val="24"/>
              </w:rPr>
            </w:pPr>
            <w:r w:rsidRPr="00AF4F77">
              <w:rPr>
                <w:rStyle w:val="28"/>
                <w:sz w:val="24"/>
                <w:szCs w:val="24"/>
              </w:rPr>
              <w:t>0,6 - 0,5</w:t>
            </w:r>
          </w:p>
        </w:tc>
      </w:tr>
    </w:tbl>
    <w:p w:rsidR="000B4A87" w:rsidRPr="00AF4F77" w:rsidRDefault="000B4A87" w:rsidP="00AF4F77">
      <w:pPr>
        <w:framePr w:w="10416" w:wrap="notBeside" w:vAnchor="text" w:hAnchor="text" w:xAlign="center" w:y="1"/>
        <w:ind w:firstLine="709"/>
        <w:jc w:val="both"/>
      </w:pPr>
    </w:p>
    <w:p w:rsidR="000B4A87" w:rsidRPr="00AF4F77" w:rsidRDefault="000B4A87" w:rsidP="00AF4F77">
      <w:pPr>
        <w:ind w:firstLine="709"/>
        <w:jc w:val="both"/>
      </w:pPr>
    </w:p>
    <w:p w:rsidR="000B4A87" w:rsidRPr="00AF4F77" w:rsidRDefault="00AF4F77" w:rsidP="00AF4F77">
      <w:pPr>
        <w:pStyle w:val="a9"/>
        <w:framePr w:w="9226" w:wrap="notBeside" w:vAnchor="text" w:hAnchor="text" w:y="1"/>
        <w:shd w:val="clear" w:color="auto" w:fill="auto"/>
        <w:spacing w:line="240" w:lineRule="auto"/>
        <w:ind w:firstLine="709"/>
        <w:rPr>
          <w:sz w:val="24"/>
          <w:szCs w:val="24"/>
        </w:rPr>
      </w:pPr>
      <w:r w:rsidRPr="00AF4F77">
        <w:rPr>
          <w:rStyle w:val="aa"/>
          <w:b/>
          <w:bCs/>
          <w:sz w:val="24"/>
          <w:szCs w:val="24"/>
        </w:rPr>
        <w:lastRenderedPageBreak/>
        <w:t xml:space="preserve">Температура та швидкість руху повітря при повітряному </w:t>
      </w:r>
      <w:proofErr w:type="spellStart"/>
      <w:r w:rsidRPr="00AF4F77">
        <w:rPr>
          <w:rStyle w:val="aa"/>
          <w:b/>
          <w:bCs/>
          <w:sz w:val="24"/>
          <w:szCs w:val="24"/>
        </w:rPr>
        <w:t>душуванні</w:t>
      </w:r>
      <w:proofErr w:type="spellEnd"/>
    </w:p>
    <w:tbl>
      <w:tblPr>
        <w:tblOverlap w:val="never"/>
        <w:tblW w:w="0" w:type="auto"/>
        <w:tblLayout w:type="fixed"/>
        <w:tblCellMar>
          <w:left w:w="10" w:type="dxa"/>
          <w:right w:w="10" w:type="dxa"/>
        </w:tblCellMar>
        <w:tblLook w:val="0000" w:firstRow="0" w:lastRow="0" w:firstColumn="0" w:lastColumn="0" w:noHBand="0" w:noVBand="0"/>
      </w:tblPr>
      <w:tblGrid>
        <w:gridCol w:w="1378"/>
        <w:gridCol w:w="1397"/>
        <w:gridCol w:w="1483"/>
        <w:gridCol w:w="960"/>
        <w:gridCol w:w="960"/>
        <w:gridCol w:w="960"/>
        <w:gridCol w:w="960"/>
        <w:gridCol w:w="1128"/>
      </w:tblGrid>
      <w:tr w:rsidR="000B4A87" w:rsidRPr="00AF4F77">
        <w:tblPrEx>
          <w:tblCellMar>
            <w:top w:w="0" w:type="dxa"/>
            <w:bottom w:w="0" w:type="dxa"/>
          </w:tblCellMar>
        </w:tblPrEx>
        <w:trPr>
          <w:trHeight w:hRule="exact" w:val="850"/>
        </w:trPr>
        <w:tc>
          <w:tcPr>
            <w:tcW w:w="1378"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7"/>
                <w:sz w:val="24"/>
                <w:szCs w:val="24"/>
              </w:rPr>
              <w:t>Категорія</w:t>
            </w:r>
          </w:p>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7"/>
                <w:sz w:val="24"/>
                <w:szCs w:val="24"/>
              </w:rPr>
              <w:t>робіт</w:t>
            </w:r>
          </w:p>
        </w:tc>
        <w:tc>
          <w:tcPr>
            <w:tcW w:w="1397" w:type="dxa"/>
            <w:vMerge w:val="restart"/>
            <w:tcBorders>
              <w:top w:val="single" w:sz="4" w:space="0" w:color="auto"/>
              <w:lef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proofErr w:type="spellStart"/>
            <w:r w:rsidRPr="00AF4F77">
              <w:rPr>
                <w:rStyle w:val="27"/>
                <w:sz w:val="24"/>
                <w:szCs w:val="24"/>
              </w:rPr>
              <w:t>Температу</w:t>
            </w:r>
            <w:proofErr w:type="spellEnd"/>
            <w:r w:rsidRPr="00AF4F77">
              <w:rPr>
                <w:rStyle w:val="27"/>
                <w:sz w:val="24"/>
                <w:szCs w:val="24"/>
              </w:rPr>
              <w:t xml:space="preserve"> </w:t>
            </w:r>
            <w:proofErr w:type="spellStart"/>
            <w:r w:rsidRPr="00AF4F77">
              <w:rPr>
                <w:rStyle w:val="27"/>
                <w:sz w:val="24"/>
                <w:szCs w:val="24"/>
              </w:rPr>
              <w:t>ра</w:t>
            </w:r>
            <w:proofErr w:type="spellEnd"/>
            <w:r w:rsidRPr="00AF4F77">
              <w:rPr>
                <w:rStyle w:val="27"/>
                <w:sz w:val="24"/>
                <w:szCs w:val="24"/>
              </w:rPr>
              <w:t xml:space="preserve"> повітря в робочій зоні,</w:t>
            </w:r>
          </w:p>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7"/>
                <w:sz w:val="24"/>
                <w:szCs w:val="24"/>
              </w:rPr>
              <w:t>° C</w:t>
            </w:r>
          </w:p>
        </w:tc>
        <w:tc>
          <w:tcPr>
            <w:tcW w:w="1483"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7"/>
                <w:sz w:val="24"/>
                <w:szCs w:val="24"/>
              </w:rPr>
              <w:t>Швидкість руху повіт</w:t>
            </w:r>
            <w:r w:rsidRPr="00AF4F77">
              <w:rPr>
                <w:rStyle w:val="27"/>
                <w:sz w:val="24"/>
                <w:szCs w:val="24"/>
              </w:rPr>
              <w:softHyphen/>
              <w:t>ря, м/сек.</w:t>
            </w:r>
          </w:p>
        </w:tc>
        <w:tc>
          <w:tcPr>
            <w:tcW w:w="4968" w:type="dxa"/>
            <w:gridSpan w:val="5"/>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7"/>
                <w:sz w:val="24"/>
                <w:szCs w:val="24"/>
              </w:rPr>
              <w:t xml:space="preserve">Температура повітря в струмені, що </w:t>
            </w:r>
            <w:proofErr w:type="spellStart"/>
            <w:r w:rsidRPr="00AF4F77">
              <w:rPr>
                <w:rStyle w:val="27"/>
                <w:sz w:val="24"/>
                <w:szCs w:val="24"/>
              </w:rPr>
              <w:t>душує</w:t>
            </w:r>
            <w:proofErr w:type="spellEnd"/>
            <w:r w:rsidRPr="00AF4F77">
              <w:rPr>
                <w:rStyle w:val="27"/>
                <w:sz w:val="24"/>
                <w:szCs w:val="24"/>
              </w:rPr>
              <w:t xml:space="preserve"> (° ^ при інтенсивності інфрачервоного опромінення, Вт/м</w:t>
            </w:r>
            <w:r w:rsidRPr="00AF4F77">
              <w:rPr>
                <w:rStyle w:val="27"/>
                <w:sz w:val="24"/>
                <w:szCs w:val="24"/>
                <w:vertAlign w:val="superscript"/>
              </w:rPr>
              <w:t>2</w:t>
            </w:r>
          </w:p>
        </w:tc>
      </w:tr>
      <w:tr w:rsidR="000B4A87" w:rsidRPr="00AF4F77">
        <w:tblPrEx>
          <w:tblCellMar>
            <w:top w:w="0" w:type="dxa"/>
            <w:bottom w:w="0" w:type="dxa"/>
          </w:tblCellMar>
        </w:tblPrEx>
        <w:trPr>
          <w:trHeight w:hRule="exact" w:val="552"/>
        </w:trPr>
        <w:tc>
          <w:tcPr>
            <w:tcW w:w="1378" w:type="dxa"/>
            <w:vMerge/>
            <w:tcBorders>
              <w:left w:val="single" w:sz="4" w:space="0" w:color="auto"/>
            </w:tcBorders>
            <w:shd w:val="clear" w:color="auto" w:fill="FFFFFF"/>
            <w:vAlign w:val="center"/>
          </w:tcPr>
          <w:p w:rsidR="000B4A87" w:rsidRPr="00AF4F77" w:rsidRDefault="000B4A87" w:rsidP="00AF4F77">
            <w:pPr>
              <w:framePr w:w="9226" w:wrap="notBeside" w:vAnchor="text" w:hAnchor="text" w:y="1"/>
              <w:ind w:firstLine="709"/>
              <w:jc w:val="both"/>
            </w:pPr>
          </w:p>
        </w:tc>
        <w:tc>
          <w:tcPr>
            <w:tcW w:w="1397" w:type="dxa"/>
            <w:vMerge/>
            <w:tcBorders>
              <w:left w:val="single" w:sz="4" w:space="0" w:color="auto"/>
            </w:tcBorders>
            <w:shd w:val="clear" w:color="auto" w:fill="FFFFFF"/>
            <w:vAlign w:val="bottom"/>
          </w:tcPr>
          <w:p w:rsidR="000B4A87" w:rsidRPr="00AF4F77" w:rsidRDefault="000B4A87" w:rsidP="00AF4F77">
            <w:pPr>
              <w:framePr w:w="9226" w:wrap="notBeside" w:vAnchor="text" w:hAnchor="text" w:y="1"/>
              <w:ind w:firstLine="709"/>
              <w:jc w:val="both"/>
            </w:pPr>
          </w:p>
        </w:tc>
        <w:tc>
          <w:tcPr>
            <w:tcW w:w="1483" w:type="dxa"/>
            <w:vMerge/>
            <w:tcBorders>
              <w:left w:val="single" w:sz="4" w:space="0" w:color="auto"/>
            </w:tcBorders>
            <w:shd w:val="clear" w:color="auto" w:fill="FFFFFF"/>
            <w:vAlign w:val="center"/>
          </w:tcPr>
          <w:p w:rsidR="000B4A87" w:rsidRPr="00AF4F77" w:rsidRDefault="000B4A87" w:rsidP="00AF4F77">
            <w:pPr>
              <w:framePr w:w="9226" w:wrap="notBeside" w:vAnchor="text" w:hAnchor="text" w:y="1"/>
              <w:ind w:firstLine="709"/>
              <w:jc w:val="both"/>
            </w:pPr>
          </w:p>
        </w:tc>
        <w:tc>
          <w:tcPr>
            <w:tcW w:w="96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7"/>
                <w:sz w:val="24"/>
                <w:szCs w:val="24"/>
              </w:rPr>
              <w:t>350</w:t>
            </w:r>
          </w:p>
        </w:tc>
        <w:tc>
          <w:tcPr>
            <w:tcW w:w="96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7"/>
                <w:sz w:val="24"/>
                <w:szCs w:val="24"/>
              </w:rPr>
              <w:t>700</w:t>
            </w:r>
          </w:p>
        </w:tc>
        <w:tc>
          <w:tcPr>
            <w:tcW w:w="96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7"/>
                <w:sz w:val="24"/>
                <w:szCs w:val="24"/>
              </w:rPr>
              <w:t>1400</w:t>
            </w:r>
          </w:p>
        </w:tc>
        <w:tc>
          <w:tcPr>
            <w:tcW w:w="96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7"/>
                <w:sz w:val="24"/>
                <w:szCs w:val="24"/>
              </w:rPr>
              <w:t>2100</w:t>
            </w:r>
          </w:p>
        </w:tc>
        <w:tc>
          <w:tcPr>
            <w:tcW w:w="1128"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7"/>
                <w:sz w:val="24"/>
                <w:szCs w:val="24"/>
              </w:rPr>
              <w:t>2800</w:t>
            </w:r>
          </w:p>
        </w:tc>
      </w:tr>
      <w:tr w:rsidR="000B4A87" w:rsidRPr="00AF4F77">
        <w:tblPrEx>
          <w:tblCellMar>
            <w:top w:w="0" w:type="dxa"/>
            <w:bottom w:w="0" w:type="dxa"/>
          </w:tblCellMar>
        </w:tblPrEx>
        <w:trPr>
          <w:trHeight w:hRule="exact" w:val="278"/>
        </w:trPr>
        <w:tc>
          <w:tcPr>
            <w:tcW w:w="137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Легка</w:t>
            </w:r>
          </w:p>
        </w:tc>
        <w:tc>
          <w:tcPr>
            <w:tcW w:w="1397" w:type="dxa"/>
            <w:tcBorders>
              <w:top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до 28</w:t>
            </w:r>
          </w:p>
        </w:tc>
        <w:tc>
          <w:tcPr>
            <w:tcW w:w="1483" w:type="dxa"/>
            <w:tcBorders>
              <w:top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w:t>
            </w:r>
          </w:p>
        </w:tc>
        <w:tc>
          <w:tcPr>
            <w:tcW w:w="960" w:type="dxa"/>
            <w:tcBorders>
              <w:top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28</w:t>
            </w:r>
          </w:p>
        </w:tc>
        <w:tc>
          <w:tcPr>
            <w:tcW w:w="960" w:type="dxa"/>
            <w:tcBorders>
              <w:top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24</w:t>
            </w:r>
          </w:p>
        </w:tc>
        <w:tc>
          <w:tcPr>
            <w:tcW w:w="960" w:type="dxa"/>
            <w:tcBorders>
              <w:top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21</w:t>
            </w:r>
          </w:p>
        </w:tc>
        <w:tc>
          <w:tcPr>
            <w:tcW w:w="960" w:type="dxa"/>
            <w:tcBorders>
              <w:top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16</w:t>
            </w:r>
          </w:p>
        </w:tc>
        <w:tc>
          <w:tcPr>
            <w:tcW w:w="1128" w:type="dxa"/>
            <w:tcBorders>
              <w:top w:val="single" w:sz="4" w:space="0" w:color="auto"/>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r>
      <w:tr w:rsidR="000B4A87" w:rsidRPr="00AF4F77">
        <w:tblPrEx>
          <w:tblCellMar>
            <w:top w:w="0" w:type="dxa"/>
            <w:bottom w:w="0" w:type="dxa"/>
          </w:tblCellMar>
        </w:tblPrEx>
        <w:trPr>
          <w:trHeight w:hRule="exact" w:val="278"/>
        </w:trPr>
        <w:tc>
          <w:tcPr>
            <w:tcW w:w="1378" w:type="dxa"/>
            <w:tcBorders>
              <w:lef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!а, К</w:t>
            </w:r>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28</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26</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24</w:t>
            </w:r>
          </w:p>
        </w:tc>
        <w:tc>
          <w:tcPr>
            <w:tcW w:w="1128" w:type="dxa"/>
            <w:tcBorders>
              <w:righ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20</w:t>
            </w:r>
          </w:p>
        </w:tc>
      </w:tr>
      <w:tr w:rsidR="000B4A87" w:rsidRPr="00AF4F77">
        <w:tblPrEx>
          <w:tblCellMar>
            <w:top w:w="0" w:type="dxa"/>
            <w:bottom w:w="0" w:type="dxa"/>
          </w:tblCellMar>
        </w:tblPrEx>
        <w:trPr>
          <w:trHeight w:hRule="exact" w:val="274"/>
        </w:trPr>
        <w:tc>
          <w:tcPr>
            <w:tcW w:w="1378" w:type="dxa"/>
            <w:tcBorders>
              <w:left w:val="single" w:sz="4" w:space="0" w:color="auto"/>
            </w:tcBorders>
            <w:shd w:val="clear" w:color="auto" w:fill="FFFFFF"/>
          </w:tcPr>
          <w:p w:rsidR="000B4A87" w:rsidRPr="00AF4F77" w:rsidRDefault="000B4A87" w:rsidP="00AF4F77">
            <w:pPr>
              <w:framePr w:w="9226" w:wrap="notBeside" w:vAnchor="text" w:hAnchor="text" w:y="1"/>
              <w:ind w:firstLine="709"/>
              <w:jc w:val="both"/>
            </w:pPr>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3</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28</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26</w:t>
            </w:r>
          </w:p>
        </w:tc>
        <w:tc>
          <w:tcPr>
            <w:tcW w:w="1128" w:type="dxa"/>
            <w:tcBorders>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24</w:t>
            </w:r>
          </w:p>
        </w:tc>
      </w:tr>
      <w:tr w:rsidR="000B4A87" w:rsidRPr="00AF4F77">
        <w:tblPrEx>
          <w:tblCellMar>
            <w:top w:w="0" w:type="dxa"/>
            <w:bottom w:w="0" w:type="dxa"/>
          </w:tblCellMar>
        </w:tblPrEx>
        <w:trPr>
          <w:trHeight w:hRule="exact" w:val="274"/>
        </w:trPr>
        <w:tc>
          <w:tcPr>
            <w:tcW w:w="1378" w:type="dxa"/>
            <w:tcBorders>
              <w:left w:val="single" w:sz="4" w:space="0" w:color="auto"/>
            </w:tcBorders>
            <w:shd w:val="clear" w:color="auto" w:fill="FFFFFF"/>
          </w:tcPr>
          <w:p w:rsidR="000B4A87" w:rsidRPr="00AF4F77" w:rsidRDefault="000B4A87" w:rsidP="00AF4F77">
            <w:pPr>
              <w:framePr w:w="9226" w:wrap="notBeside" w:vAnchor="text" w:hAnchor="text" w:y="1"/>
              <w:ind w:firstLine="709"/>
              <w:jc w:val="both"/>
            </w:pPr>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3,5</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21</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27</w:t>
            </w:r>
          </w:p>
        </w:tc>
        <w:tc>
          <w:tcPr>
            <w:tcW w:w="1128" w:type="dxa"/>
            <w:tcBorders>
              <w:righ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25</w:t>
            </w:r>
          </w:p>
        </w:tc>
      </w:tr>
      <w:tr w:rsidR="000B4A87" w:rsidRPr="00AF4F77">
        <w:tblPrEx>
          <w:tblCellMar>
            <w:top w:w="0" w:type="dxa"/>
            <w:bottom w:w="0" w:type="dxa"/>
          </w:tblCellMar>
        </w:tblPrEx>
        <w:trPr>
          <w:trHeight w:hRule="exact" w:val="298"/>
        </w:trPr>
        <w:tc>
          <w:tcPr>
            <w:tcW w:w="1378" w:type="dxa"/>
            <w:tcBorders>
              <w:lef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Середньої</w:t>
            </w:r>
          </w:p>
        </w:tc>
        <w:tc>
          <w:tcPr>
            <w:tcW w:w="1397"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до 27</w:t>
            </w: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27</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22</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1128" w:type="dxa"/>
            <w:tcBorders>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r>
      <w:tr w:rsidR="000B4A87" w:rsidRPr="00AF4F77">
        <w:tblPrEx>
          <w:tblCellMar>
            <w:top w:w="0" w:type="dxa"/>
            <w:bottom w:w="0" w:type="dxa"/>
          </w:tblCellMar>
        </w:tblPrEx>
        <w:trPr>
          <w:trHeight w:hRule="exact" w:val="254"/>
        </w:trPr>
        <w:tc>
          <w:tcPr>
            <w:tcW w:w="1378" w:type="dxa"/>
            <w:tcBorders>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важкості</w:t>
            </w:r>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28</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24</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21</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16</w:t>
            </w:r>
          </w:p>
        </w:tc>
        <w:tc>
          <w:tcPr>
            <w:tcW w:w="1128" w:type="dxa"/>
            <w:tcBorders>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r>
      <w:tr w:rsidR="000B4A87" w:rsidRPr="00AF4F77">
        <w:tblPrEx>
          <w:tblCellMar>
            <w:top w:w="0" w:type="dxa"/>
            <w:bottom w:w="0" w:type="dxa"/>
          </w:tblCellMar>
        </w:tblPrEx>
        <w:trPr>
          <w:trHeight w:hRule="exact" w:val="278"/>
        </w:trPr>
        <w:tc>
          <w:tcPr>
            <w:tcW w:w="1378" w:type="dxa"/>
            <w:tcBorders>
              <w:lef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 xml:space="preserve">Па, </w:t>
            </w:r>
            <w:proofErr w:type="spellStart"/>
            <w:r w:rsidRPr="00AF4F77">
              <w:rPr>
                <w:rStyle w:val="28"/>
                <w:sz w:val="24"/>
                <w:szCs w:val="24"/>
              </w:rPr>
              <w:t>Пб</w:t>
            </w:r>
            <w:proofErr w:type="spellEnd"/>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3</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27</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24</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21</w:t>
            </w:r>
          </w:p>
        </w:tc>
        <w:tc>
          <w:tcPr>
            <w:tcW w:w="1128" w:type="dxa"/>
            <w:tcBorders>
              <w:righ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18</w:t>
            </w:r>
          </w:p>
        </w:tc>
      </w:tr>
      <w:tr w:rsidR="000B4A87" w:rsidRPr="00AF4F77">
        <w:tblPrEx>
          <w:tblCellMar>
            <w:top w:w="0" w:type="dxa"/>
            <w:bottom w:w="0" w:type="dxa"/>
          </w:tblCellMar>
        </w:tblPrEx>
        <w:trPr>
          <w:trHeight w:hRule="exact" w:val="274"/>
        </w:trPr>
        <w:tc>
          <w:tcPr>
            <w:tcW w:w="1378" w:type="dxa"/>
            <w:tcBorders>
              <w:left w:val="single" w:sz="4" w:space="0" w:color="auto"/>
            </w:tcBorders>
            <w:shd w:val="clear" w:color="auto" w:fill="FFFFFF"/>
          </w:tcPr>
          <w:p w:rsidR="000B4A87" w:rsidRPr="00AF4F77" w:rsidRDefault="000B4A87" w:rsidP="00AF4F77">
            <w:pPr>
              <w:framePr w:w="9226" w:wrap="notBeside" w:vAnchor="text" w:hAnchor="text" w:y="1"/>
              <w:ind w:firstLine="709"/>
              <w:jc w:val="both"/>
            </w:pPr>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3,5</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28</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25</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22</w:t>
            </w:r>
          </w:p>
        </w:tc>
        <w:tc>
          <w:tcPr>
            <w:tcW w:w="1128" w:type="dxa"/>
            <w:tcBorders>
              <w:right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19</w:t>
            </w:r>
          </w:p>
        </w:tc>
      </w:tr>
      <w:tr w:rsidR="000B4A87" w:rsidRPr="00AF4F77">
        <w:tblPrEx>
          <w:tblCellMar>
            <w:top w:w="0" w:type="dxa"/>
            <w:bottom w:w="0" w:type="dxa"/>
          </w:tblCellMar>
        </w:tblPrEx>
        <w:trPr>
          <w:trHeight w:hRule="exact" w:val="283"/>
        </w:trPr>
        <w:tc>
          <w:tcPr>
            <w:tcW w:w="1378" w:type="dxa"/>
            <w:tcBorders>
              <w:lef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Важка</w:t>
            </w:r>
          </w:p>
        </w:tc>
        <w:tc>
          <w:tcPr>
            <w:tcW w:w="1397"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40" w:firstLine="709"/>
              <w:rPr>
                <w:sz w:val="24"/>
                <w:szCs w:val="24"/>
              </w:rPr>
            </w:pPr>
            <w:r w:rsidRPr="00AF4F77">
              <w:rPr>
                <w:rStyle w:val="28"/>
                <w:sz w:val="24"/>
                <w:szCs w:val="24"/>
              </w:rPr>
              <w:t>до 26</w:t>
            </w:r>
          </w:p>
        </w:tc>
        <w:tc>
          <w:tcPr>
            <w:tcW w:w="1483"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25</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19</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16</w:t>
            </w:r>
          </w:p>
        </w:tc>
        <w:tc>
          <w:tcPr>
            <w:tcW w:w="960"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1128" w:type="dxa"/>
            <w:tcBorders>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r>
      <w:tr w:rsidR="000B4A87" w:rsidRPr="00AF4F77">
        <w:tblPrEx>
          <w:tblCellMar>
            <w:top w:w="0" w:type="dxa"/>
            <w:bottom w:w="0" w:type="dxa"/>
          </w:tblCellMar>
        </w:tblPrEx>
        <w:trPr>
          <w:trHeight w:hRule="exact" w:val="269"/>
        </w:trPr>
        <w:tc>
          <w:tcPr>
            <w:tcW w:w="1378" w:type="dxa"/>
            <w:tcBorders>
              <w:left w:val="single" w:sz="4" w:space="0" w:color="auto"/>
            </w:tcBorders>
            <w:shd w:val="clear" w:color="auto" w:fill="FFFFFF"/>
          </w:tcPr>
          <w:p w:rsidR="000B4A87" w:rsidRPr="00AF4F77" w:rsidRDefault="000B4A87" w:rsidP="00AF4F77">
            <w:pPr>
              <w:framePr w:w="9226" w:wrap="notBeside" w:vAnchor="text" w:hAnchor="text" w:y="1"/>
              <w:ind w:firstLine="709"/>
              <w:jc w:val="both"/>
            </w:pPr>
          </w:p>
        </w:tc>
        <w:tc>
          <w:tcPr>
            <w:tcW w:w="1397" w:type="dxa"/>
            <w:shd w:val="clear" w:color="auto" w:fill="FFFFFF"/>
          </w:tcPr>
          <w:p w:rsidR="000B4A87" w:rsidRPr="00AF4F77" w:rsidRDefault="000B4A87" w:rsidP="00AF4F77">
            <w:pPr>
              <w:framePr w:w="9226" w:wrap="notBeside" w:vAnchor="text" w:hAnchor="text" w:y="1"/>
              <w:ind w:firstLine="709"/>
              <w:jc w:val="both"/>
            </w:pPr>
          </w:p>
        </w:tc>
        <w:tc>
          <w:tcPr>
            <w:tcW w:w="1483" w:type="dxa"/>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3</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26</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22</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20</w:t>
            </w:r>
          </w:p>
        </w:tc>
        <w:tc>
          <w:tcPr>
            <w:tcW w:w="960" w:type="dxa"/>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18</w:t>
            </w:r>
          </w:p>
        </w:tc>
        <w:tc>
          <w:tcPr>
            <w:tcW w:w="1128" w:type="dxa"/>
            <w:tcBorders>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17</w:t>
            </w:r>
          </w:p>
        </w:tc>
      </w:tr>
      <w:tr w:rsidR="000B4A87" w:rsidRPr="00AF4F77">
        <w:tblPrEx>
          <w:tblCellMar>
            <w:top w:w="0" w:type="dxa"/>
            <w:bottom w:w="0" w:type="dxa"/>
          </w:tblCellMar>
        </w:tblPrEx>
        <w:trPr>
          <w:trHeight w:hRule="exact" w:val="293"/>
        </w:trPr>
        <w:tc>
          <w:tcPr>
            <w:tcW w:w="1378" w:type="dxa"/>
            <w:tcBorders>
              <w:left w:val="single" w:sz="4" w:space="0" w:color="auto"/>
              <w:bottom w:val="single" w:sz="4" w:space="0" w:color="auto"/>
            </w:tcBorders>
            <w:shd w:val="clear" w:color="auto" w:fill="FFFFFF"/>
          </w:tcPr>
          <w:p w:rsidR="000B4A87" w:rsidRPr="00AF4F77" w:rsidRDefault="000B4A87" w:rsidP="00AF4F77">
            <w:pPr>
              <w:framePr w:w="9226" w:wrap="notBeside" w:vAnchor="text" w:hAnchor="text" w:y="1"/>
              <w:ind w:firstLine="709"/>
              <w:jc w:val="both"/>
            </w:pPr>
          </w:p>
        </w:tc>
        <w:tc>
          <w:tcPr>
            <w:tcW w:w="1397" w:type="dxa"/>
            <w:tcBorders>
              <w:bottom w:val="single" w:sz="4" w:space="0" w:color="auto"/>
            </w:tcBorders>
            <w:shd w:val="clear" w:color="auto" w:fill="FFFFFF"/>
          </w:tcPr>
          <w:p w:rsidR="000B4A87" w:rsidRPr="00AF4F77" w:rsidRDefault="000B4A87" w:rsidP="00AF4F77">
            <w:pPr>
              <w:framePr w:w="9226" w:wrap="notBeside" w:vAnchor="text" w:hAnchor="text" w:y="1"/>
              <w:ind w:firstLine="709"/>
              <w:jc w:val="both"/>
            </w:pPr>
          </w:p>
        </w:tc>
        <w:tc>
          <w:tcPr>
            <w:tcW w:w="1483" w:type="dxa"/>
            <w:tcBorders>
              <w:bottom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3,5</w:t>
            </w:r>
          </w:p>
        </w:tc>
        <w:tc>
          <w:tcPr>
            <w:tcW w:w="960" w:type="dxa"/>
            <w:tcBorders>
              <w:bottom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w:t>
            </w:r>
          </w:p>
        </w:tc>
        <w:tc>
          <w:tcPr>
            <w:tcW w:w="960" w:type="dxa"/>
            <w:tcBorders>
              <w:bottom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23</w:t>
            </w:r>
          </w:p>
        </w:tc>
        <w:tc>
          <w:tcPr>
            <w:tcW w:w="960" w:type="dxa"/>
            <w:tcBorders>
              <w:bottom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22</w:t>
            </w:r>
          </w:p>
        </w:tc>
        <w:tc>
          <w:tcPr>
            <w:tcW w:w="960" w:type="dxa"/>
            <w:tcBorders>
              <w:bottom w:val="single" w:sz="4" w:space="0" w:color="auto"/>
            </w:tcBorders>
            <w:shd w:val="clear" w:color="auto" w:fill="FFFFFF"/>
            <w:vAlign w:val="bottom"/>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20</w:t>
            </w:r>
          </w:p>
        </w:tc>
        <w:tc>
          <w:tcPr>
            <w:tcW w:w="1128" w:type="dxa"/>
            <w:tcBorders>
              <w:bottom w:val="single" w:sz="4" w:space="0" w:color="auto"/>
              <w:right w:val="single" w:sz="4" w:space="0" w:color="auto"/>
            </w:tcBorders>
            <w:shd w:val="clear" w:color="auto" w:fill="FFFFFF"/>
            <w:vAlign w:val="center"/>
          </w:tcPr>
          <w:p w:rsidR="000B4A87" w:rsidRPr="00AF4F77" w:rsidRDefault="00AF4F77" w:rsidP="00AF4F77">
            <w:pPr>
              <w:pStyle w:val="22"/>
              <w:framePr w:w="9226" w:wrap="notBeside" w:vAnchor="text" w:hAnchor="text" w:y="1"/>
              <w:shd w:val="clear" w:color="auto" w:fill="auto"/>
              <w:spacing w:before="0" w:line="240" w:lineRule="auto"/>
              <w:ind w:right="180" w:firstLine="709"/>
              <w:rPr>
                <w:sz w:val="24"/>
                <w:szCs w:val="24"/>
              </w:rPr>
            </w:pPr>
            <w:r w:rsidRPr="00AF4F77">
              <w:rPr>
                <w:rStyle w:val="28"/>
                <w:sz w:val="24"/>
                <w:szCs w:val="24"/>
              </w:rPr>
              <w:t>19</w:t>
            </w:r>
          </w:p>
        </w:tc>
      </w:tr>
    </w:tbl>
    <w:p w:rsidR="000B4A87" w:rsidRPr="00AF4F77" w:rsidRDefault="000B4A87" w:rsidP="00AF4F77">
      <w:pPr>
        <w:framePr w:w="9226" w:wrap="notBeside" w:vAnchor="text" w:hAnchor="text" w:y="1"/>
        <w:ind w:firstLine="709"/>
        <w:jc w:val="both"/>
      </w:pPr>
    </w:p>
    <w:p w:rsidR="000B4A87" w:rsidRPr="00AF4F77" w:rsidRDefault="000B4A87" w:rsidP="00AF4F77">
      <w:pPr>
        <w:ind w:firstLine="709"/>
        <w:jc w:val="both"/>
      </w:pPr>
    </w:p>
    <w:p w:rsidR="000B4A87" w:rsidRPr="00AF4F77" w:rsidRDefault="00AF4F77" w:rsidP="00AF4F77">
      <w:pPr>
        <w:pStyle w:val="2a"/>
        <w:framePr w:w="9485" w:wrap="notBeside" w:vAnchor="text" w:hAnchor="text" w:y="1"/>
        <w:shd w:val="clear" w:color="auto" w:fill="auto"/>
        <w:spacing w:line="240" w:lineRule="auto"/>
        <w:ind w:firstLine="709"/>
        <w:jc w:val="both"/>
        <w:rPr>
          <w:sz w:val="24"/>
          <w:szCs w:val="24"/>
        </w:rPr>
      </w:pPr>
      <w:r w:rsidRPr="00AF4F77">
        <w:rPr>
          <w:sz w:val="24"/>
          <w:szCs w:val="24"/>
        </w:rPr>
        <w:t>Таблиця 4</w:t>
      </w:r>
    </w:p>
    <w:p w:rsidR="000B4A87" w:rsidRPr="00AF4F77" w:rsidRDefault="00AF4F77" w:rsidP="00AF4F77">
      <w:pPr>
        <w:pStyle w:val="a9"/>
        <w:framePr w:w="9485" w:wrap="notBeside" w:vAnchor="text" w:hAnchor="text" w:y="1"/>
        <w:shd w:val="clear" w:color="auto" w:fill="auto"/>
        <w:tabs>
          <w:tab w:val="left" w:leader="underscore" w:pos="9370"/>
        </w:tabs>
        <w:spacing w:line="240" w:lineRule="auto"/>
        <w:ind w:firstLine="709"/>
        <w:rPr>
          <w:sz w:val="24"/>
          <w:szCs w:val="24"/>
        </w:rPr>
      </w:pPr>
      <w:r w:rsidRPr="00AF4F77">
        <w:rPr>
          <w:sz w:val="24"/>
          <w:szCs w:val="24"/>
        </w:rPr>
        <w:t xml:space="preserve">Допустима тривалість безперервного інфрачервоного опромінення та регламентованих </w:t>
      </w:r>
      <w:r w:rsidRPr="00AF4F77">
        <w:rPr>
          <w:rStyle w:val="aa"/>
          <w:b/>
          <w:bCs/>
          <w:sz w:val="24"/>
          <w:szCs w:val="24"/>
        </w:rPr>
        <w:t>перерв протягом години</w:t>
      </w:r>
      <w:r w:rsidRPr="00AF4F77">
        <w:rPr>
          <w:sz w:val="24"/>
          <w:szCs w:val="24"/>
        </w:rPr>
        <w:tab/>
      </w:r>
    </w:p>
    <w:tbl>
      <w:tblPr>
        <w:tblOverlap w:val="never"/>
        <w:tblW w:w="0" w:type="auto"/>
        <w:tblLayout w:type="fixed"/>
        <w:tblCellMar>
          <w:left w:w="10" w:type="dxa"/>
          <w:right w:w="10" w:type="dxa"/>
        </w:tblCellMar>
        <w:tblLook w:val="0000" w:firstRow="0" w:lastRow="0" w:firstColumn="0" w:lastColumn="0" w:noHBand="0" w:noVBand="0"/>
      </w:tblPr>
      <w:tblGrid>
        <w:gridCol w:w="2275"/>
        <w:gridCol w:w="2520"/>
        <w:gridCol w:w="2520"/>
        <w:gridCol w:w="2170"/>
      </w:tblGrid>
      <w:tr w:rsidR="000B4A87" w:rsidRPr="00AF4F77">
        <w:tblPrEx>
          <w:tblCellMar>
            <w:top w:w="0" w:type="dxa"/>
            <w:bottom w:w="0" w:type="dxa"/>
          </w:tblCellMar>
        </w:tblPrEx>
        <w:trPr>
          <w:trHeight w:hRule="exact" w:val="1392"/>
        </w:trPr>
        <w:tc>
          <w:tcPr>
            <w:tcW w:w="227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Інтенсивність ІЧ опромінювання,</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Вт/м</w:t>
            </w:r>
            <w:r w:rsidRPr="00AF4F77">
              <w:rPr>
                <w:rStyle w:val="27"/>
                <w:sz w:val="24"/>
                <w:szCs w:val="24"/>
                <w:vertAlign w:val="superscript"/>
              </w:rPr>
              <w:t>2</w:t>
            </w:r>
          </w:p>
        </w:tc>
        <w:tc>
          <w:tcPr>
            <w:tcW w:w="252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Тривалість</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безперервних</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періодів</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опромінювання,</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хв.</w:t>
            </w:r>
          </w:p>
        </w:tc>
        <w:tc>
          <w:tcPr>
            <w:tcW w:w="252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Тривалість</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перерв,</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хв.</w:t>
            </w:r>
          </w:p>
        </w:tc>
        <w:tc>
          <w:tcPr>
            <w:tcW w:w="2170"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85" w:wrap="notBeside" w:vAnchor="text" w:hAnchor="text" w:y="1"/>
              <w:shd w:val="clear" w:color="auto" w:fill="auto"/>
              <w:spacing w:before="0" w:line="240" w:lineRule="auto"/>
              <w:ind w:firstLine="709"/>
              <w:rPr>
                <w:sz w:val="24"/>
                <w:szCs w:val="24"/>
              </w:rPr>
            </w:pPr>
            <w:r w:rsidRPr="00AF4F77">
              <w:rPr>
                <w:rStyle w:val="27"/>
                <w:sz w:val="24"/>
                <w:szCs w:val="24"/>
              </w:rPr>
              <w:t>Сумарне опромінювання протягом зміни,</w:t>
            </w:r>
          </w:p>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7"/>
                <w:sz w:val="24"/>
                <w:szCs w:val="24"/>
              </w:rPr>
              <w:t>%</w:t>
            </w:r>
          </w:p>
        </w:tc>
      </w:tr>
      <w:tr w:rsidR="000B4A87" w:rsidRPr="00AF4F77">
        <w:tblPrEx>
          <w:tblCellMar>
            <w:top w:w="0" w:type="dxa"/>
            <w:bottom w:w="0" w:type="dxa"/>
          </w:tblCellMar>
        </w:tblPrEx>
        <w:trPr>
          <w:trHeight w:hRule="exact" w:val="288"/>
        </w:trPr>
        <w:tc>
          <w:tcPr>
            <w:tcW w:w="2275"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350,0</w:t>
            </w:r>
          </w:p>
        </w:tc>
        <w:tc>
          <w:tcPr>
            <w:tcW w:w="2520" w:type="dxa"/>
            <w:tcBorders>
              <w:top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20,0</w:t>
            </w:r>
          </w:p>
        </w:tc>
        <w:tc>
          <w:tcPr>
            <w:tcW w:w="2520" w:type="dxa"/>
            <w:tcBorders>
              <w:top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8,0</w:t>
            </w:r>
          </w:p>
        </w:tc>
        <w:tc>
          <w:tcPr>
            <w:tcW w:w="2170" w:type="dxa"/>
            <w:tcBorders>
              <w:top w:val="single" w:sz="4" w:space="0" w:color="auto"/>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50</w:t>
            </w:r>
          </w:p>
        </w:tc>
      </w:tr>
      <w:tr w:rsidR="000B4A87" w:rsidRPr="00AF4F77">
        <w:tblPrEx>
          <w:tblCellMar>
            <w:top w:w="0" w:type="dxa"/>
            <w:bottom w:w="0" w:type="dxa"/>
          </w:tblCellMar>
        </w:tblPrEx>
        <w:trPr>
          <w:trHeight w:hRule="exact" w:val="278"/>
        </w:trPr>
        <w:tc>
          <w:tcPr>
            <w:tcW w:w="2275" w:type="dxa"/>
            <w:tcBorders>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700,0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15,0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10,0</w:t>
            </w:r>
          </w:p>
        </w:tc>
        <w:tc>
          <w:tcPr>
            <w:tcW w:w="2170"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45</w:t>
            </w:r>
          </w:p>
        </w:tc>
      </w:tr>
      <w:tr w:rsidR="000B4A87" w:rsidRPr="00AF4F77">
        <w:tblPrEx>
          <w:tblCellMar>
            <w:top w:w="0" w:type="dxa"/>
            <w:bottom w:w="0" w:type="dxa"/>
          </w:tblCellMar>
        </w:tblPrEx>
        <w:trPr>
          <w:trHeight w:hRule="exact" w:val="274"/>
        </w:trPr>
        <w:tc>
          <w:tcPr>
            <w:tcW w:w="2275" w:type="dxa"/>
            <w:tcBorders>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1050,0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12,0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12,0</w:t>
            </w:r>
          </w:p>
        </w:tc>
        <w:tc>
          <w:tcPr>
            <w:tcW w:w="2170"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40</w:t>
            </w:r>
          </w:p>
        </w:tc>
      </w:tr>
      <w:tr w:rsidR="000B4A87" w:rsidRPr="00AF4F77">
        <w:tblPrEx>
          <w:tblCellMar>
            <w:top w:w="0" w:type="dxa"/>
            <w:bottom w:w="0" w:type="dxa"/>
          </w:tblCellMar>
        </w:tblPrEx>
        <w:trPr>
          <w:trHeight w:hRule="exact" w:val="278"/>
        </w:trPr>
        <w:tc>
          <w:tcPr>
            <w:tcW w:w="2275" w:type="dxa"/>
            <w:tcBorders>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1400,0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9,0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13,0</w:t>
            </w:r>
          </w:p>
        </w:tc>
        <w:tc>
          <w:tcPr>
            <w:tcW w:w="2170"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30</w:t>
            </w:r>
          </w:p>
        </w:tc>
      </w:tr>
      <w:tr w:rsidR="000B4A87" w:rsidRPr="00AF4F77">
        <w:tblPrEx>
          <w:tblCellMar>
            <w:top w:w="0" w:type="dxa"/>
            <w:bottom w:w="0" w:type="dxa"/>
          </w:tblCellMar>
        </w:tblPrEx>
        <w:trPr>
          <w:trHeight w:hRule="exact" w:val="274"/>
        </w:trPr>
        <w:tc>
          <w:tcPr>
            <w:tcW w:w="2275" w:type="dxa"/>
            <w:tcBorders>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1750,0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7,0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14,0</w:t>
            </w:r>
          </w:p>
        </w:tc>
        <w:tc>
          <w:tcPr>
            <w:tcW w:w="2170"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25</w:t>
            </w:r>
          </w:p>
        </w:tc>
      </w:tr>
      <w:tr w:rsidR="000B4A87" w:rsidRPr="00AF4F77">
        <w:tblPrEx>
          <w:tblCellMar>
            <w:top w:w="0" w:type="dxa"/>
            <w:bottom w:w="0" w:type="dxa"/>
          </w:tblCellMar>
        </w:tblPrEx>
        <w:trPr>
          <w:trHeight w:hRule="exact" w:val="278"/>
        </w:trPr>
        <w:tc>
          <w:tcPr>
            <w:tcW w:w="2275" w:type="dxa"/>
            <w:tcBorders>
              <w:lef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2100,0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5,0</w:t>
            </w:r>
          </w:p>
        </w:tc>
        <w:tc>
          <w:tcPr>
            <w:tcW w:w="2520" w:type="dxa"/>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15,0</w:t>
            </w:r>
          </w:p>
        </w:tc>
        <w:tc>
          <w:tcPr>
            <w:tcW w:w="2170" w:type="dxa"/>
            <w:tcBorders>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15</w:t>
            </w:r>
          </w:p>
        </w:tc>
      </w:tr>
      <w:tr w:rsidR="000B4A87" w:rsidRPr="00AF4F77">
        <w:tblPrEx>
          <w:tblCellMar>
            <w:top w:w="0" w:type="dxa"/>
            <w:bottom w:w="0" w:type="dxa"/>
          </w:tblCellMar>
        </w:tblPrEx>
        <w:trPr>
          <w:trHeight w:hRule="exact" w:val="283"/>
        </w:trPr>
        <w:tc>
          <w:tcPr>
            <w:tcW w:w="2275" w:type="dxa"/>
            <w:tcBorders>
              <w:left w:val="single" w:sz="4" w:space="0" w:color="auto"/>
              <w:bottom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2450,0</w:t>
            </w:r>
          </w:p>
        </w:tc>
        <w:tc>
          <w:tcPr>
            <w:tcW w:w="2520" w:type="dxa"/>
            <w:tcBorders>
              <w:bottom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3,5</w:t>
            </w:r>
          </w:p>
        </w:tc>
        <w:tc>
          <w:tcPr>
            <w:tcW w:w="2520" w:type="dxa"/>
            <w:tcBorders>
              <w:bottom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12,0</w:t>
            </w:r>
          </w:p>
        </w:tc>
        <w:tc>
          <w:tcPr>
            <w:tcW w:w="2170" w:type="dxa"/>
            <w:tcBorders>
              <w:bottom w:val="single" w:sz="4" w:space="0" w:color="auto"/>
              <w:right w:val="single" w:sz="4" w:space="0" w:color="auto"/>
            </w:tcBorders>
            <w:shd w:val="clear" w:color="auto" w:fill="FFFFFF"/>
            <w:vAlign w:val="bottom"/>
          </w:tcPr>
          <w:p w:rsidR="000B4A87" w:rsidRPr="00AF4F77" w:rsidRDefault="00AF4F77" w:rsidP="00AF4F77">
            <w:pPr>
              <w:pStyle w:val="22"/>
              <w:framePr w:w="9485" w:wrap="notBeside" w:vAnchor="text" w:hAnchor="text" w:y="1"/>
              <w:shd w:val="clear" w:color="auto" w:fill="auto"/>
              <w:spacing w:before="0" w:line="240" w:lineRule="auto"/>
              <w:ind w:right="160" w:firstLine="709"/>
              <w:rPr>
                <w:sz w:val="24"/>
                <w:szCs w:val="24"/>
              </w:rPr>
            </w:pPr>
            <w:r w:rsidRPr="00AF4F77">
              <w:rPr>
                <w:rStyle w:val="28"/>
                <w:sz w:val="24"/>
                <w:szCs w:val="24"/>
              </w:rPr>
              <w:t>до 15</w:t>
            </w:r>
          </w:p>
        </w:tc>
      </w:tr>
    </w:tbl>
    <w:p w:rsidR="000B4A87" w:rsidRPr="00AF4F77" w:rsidRDefault="000B4A87" w:rsidP="00AF4F77">
      <w:pPr>
        <w:framePr w:w="9485" w:wrap="notBeside" w:vAnchor="text" w:hAnchor="text" w:y="1"/>
        <w:ind w:firstLine="709"/>
        <w:jc w:val="both"/>
      </w:pPr>
    </w:p>
    <w:p w:rsidR="000B4A87" w:rsidRPr="00AF4F77" w:rsidRDefault="000B4A87" w:rsidP="00AF4F77">
      <w:pPr>
        <w:ind w:firstLine="709"/>
        <w:jc w:val="both"/>
      </w:pP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t>Таблиця 5</w:t>
      </w:r>
    </w:p>
    <w:p w:rsidR="000B4A87" w:rsidRPr="00AF4F77" w:rsidRDefault="00AF4F77" w:rsidP="00AF4F77">
      <w:pPr>
        <w:pStyle w:val="a9"/>
        <w:framePr w:w="9446" w:wrap="notBeside" w:vAnchor="text" w:hAnchor="text" w:y="1"/>
        <w:shd w:val="clear" w:color="auto" w:fill="auto"/>
        <w:tabs>
          <w:tab w:val="left" w:leader="underscore" w:pos="6475"/>
          <w:tab w:val="left" w:leader="underscore" w:pos="9317"/>
        </w:tabs>
        <w:spacing w:line="240" w:lineRule="auto"/>
        <w:ind w:firstLine="709"/>
        <w:rPr>
          <w:sz w:val="24"/>
          <w:szCs w:val="24"/>
        </w:rPr>
      </w:pPr>
      <w:r w:rsidRPr="00AF4F77">
        <w:rPr>
          <w:sz w:val="24"/>
          <w:szCs w:val="24"/>
        </w:rPr>
        <w:t xml:space="preserve">Тривалість періодів праці та відпочинку при проведенні ремонтних робіт виробничого </w:t>
      </w:r>
      <w:r w:rsidRPr="00AF4F77">
        <w:rPr>
          <w:rStyle w:val="aa"/>
          <w:b/>
          <w:bCs/>
          <w:sz w:val="24"/>
          <w:szCs w:val="24"/>
        </w:rPr>
        <w:t>устаткування при температурі повітря вище 28 С</w:t>
      </w:r>
      <w:r w:rsidRPr="00AF4F77">
        <w:rPr>
          <w:sz w:val="24"/>
          <w:szCs w:val="24"/>
        </w:rPr>
        <w:tab/>
      </w:r>
      <w:r w:rsidRPr="00AF4F77">
        <w:rPr>
          <w:sz w:val="24"/>
          <w:szCs w:val="24"/>
        </w:rPr>
        <w:tab/>
      </w:r>
    </w:p>
    <w:tbl>
      <w:tblPr>
        <w:tblOverlap w:val="never"/>
        <w:tblW w:w="0" w:type="auto"/>
        <w:tblLayout w:type="fixed"/>
        <w:tblCellMar>
          <w:left w:w="10" w:type="dxa"/>
          <w:right w:w="10" w:type="dxa"/>
        </w:tblCellMar>
        <w:tblLook w:val="0000" w:firstRow="0" w:lastRow="0" w:firstColumn="0" w:lastColumn="0" w:noHBand="0" w:noVBand="0"/>
      </w:tblPr>
      <w:tblGrid>
        <w:gridCol w:w="2688"/>
        <w:gridCol w:w="1459"/>
        <w:gridCol w:w="2448"/>
        <w:gridCol w:w="2851"/>
      </w:tblGrid>
      <w:tr w:rsidR="000B4A87" w:rsidRPr="00AF4F77">
        <w:tblPrEx>
          <w:tblCellMar>
            <w:top w:w="0" w:type="dxa"/>
            <w:bottom w:w="0" w:type="dxa"/>
          </w:tblCellMar>
        </w:tblPrEx>
        <w:trPr>
          <w:trHeight w:hRule="exact" w:val="571"/>
        </w:trPr>
        <w:tc>
          <w:tcPr>
            <w:tcW w:w="2688"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7"/>
                <w:sz w:val="24"/>
                <w:szCs w:val="24"/>
              </w:rPr>
              <w:t>Температура повітря, ° C</w:t>
            </w:r>
          </w:p>
        </w:tc>
        <w:tc>
          <w:tcPr>
            <w:tcW w:w="3907" w:type="dxa"/>
            <w:gridSpan w:val="2"/>
            <w:tcBorders>
              <w:top w:val="single" w:sz="4" w:space="0" w:color="auto"/>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7"/>
                <w:sz w:val="24"/>
                <w:szCs w:val="24"/>
              </w:rPr>
              <w:t>Тривалість одноразових періодів (</w:t>
            </w:r>
            <w:proofErr w:type="spellStart"/>
            <w:r w:rsidRPr="00AF4F77">
              <w:rPr>
                <w:rStyle w:val="27"/>
                <w:sz w:val="24"/>
                <w:szCs w:val="24"/>
              </w:rPr>
              <w:t>хвил</w:t>
            </w:r>
            <w:proofErr w:type="spellEnd"/>
            <w:r w:rsidRPr="00AF4F77">
              <w:rPr>
                <w:rStyle w:val="27"/>
                <w:sz w:val="24"/>
                <w:szCs w:val="24"/>
              </w:rPr>
              <w:t>.)</w:t>
            </w:r>
          </w:p>
        </w:tc>
        <w:tc>
          <w:tcPr>
            <w:tcW w:w="2851" w:type="dxa"/>
            <w:vMerge w:val="restart"/>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7"/>
                <w:sz w:val="24"/>
                <w:szCs w:val="24"/>
              </w:rPr>
              <w:t>Співвідношення праці та відпочинку</w:t>
            </w:r>
          </w:p>
        </w:tc>
      </w:tr>
      <w:tr w:rsidR="000B4A87" w:rsidRPr="00AF4F77">
        <w:tblPrEx>
          <w:tblCellMar>
            <w:top w:w="0" w:type="dxa"/>
            <w:bottom w:w="0" w:type="dxa"/>
          </w:tblCellMar>
        </w:tblPrEx>
        <w:trPr>
          <w:trHeight w:hRule="exact" w:val="283"/>
        </w:trPr>
        <w:tc>
          <w:tcPr>
            <w:tcW w:w="2688" w:type="dxa"/>
            <w:vMerge/>
            <w:tcBorders>
              <w:left w:val="single" w:sz="4" w:space="0" w:color="auto"/>
            </w:tcBorders>
            <w:shd w:val="clear" w:color="auto" w:fill="FFFFFF"/>
            <w:vAlign w:val="center"/>
          </w:tcPr>
          <w:p w:rsidR="000B4A87" w:rsidRPr="00AF4F77" w:rsidRDefault="000B4A87" w:rsidP="00AF4F77">
            <w:pPr>
              <w:framePr w:w="9446" w:wrap="notBeside" w:vAnchor="text" w:hAnchor="text" w:y="1"/>
              <w:ind w:firstLine="709"/>
              <w:jc w:val="both"/>
            </w:pPr>
          </w:p>
        </w:tc>
        <w:tc>
          <w:tcPr>
            <w:tcW w:w="1459"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7"/>
                <w:sz w:val="24"/>
                <w:szCs w:val="24"/>
              </w:rPr>
              <w:t>праця</w:t>
            </w:r>
          </w:p>
        </w:tc>
        <w:tc>
          <w:tcPr>
            <w:tcW w:w="244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7"/>
                <w:sz w:val="24"/>
                <w:szCs w:val="24"/>
              </w:rPr>
              <w:t>відпочинок</w:t>
            </w:r>
          </w:p>
        </w:tc>
        <w:tc>
          <w:tcPr>
            <w:tcW w:w="2851" w:type="dxa"/>
            <w:vMerge/>
            <w:tcBorders>
              <w:left w:val="single" w:sz="4" w:space="0" w:color="auto"/>
              <w:right w:val="single" w:sz="4" w:space="0" w:color="auto"/>
            </w:tcBorders>
            <w:shd w:val="clear" w:color="auto" w:fill="FFFFFF"/>
            <w:vAlign w:val="center"/>
          </w:tcPr>
          <w:p w:rsidR="000B4A87" w:rsidRPr="00AF4F77" w:rsidRDefault="000B4A87" w:rsidP="00AF4F77">
            <w:pPr>
              <w:framePr w:w="9446" w:wrap="notBeside" w:vAnchor="text" w:hAnchor="text" w:y="1"/>
              <w:ind w:firstLine="709"/>
              <w:jc w:val="both"/>
            </w:pPr>
          </w:p>
        </w:tc>
      </w:tr>
      <w:tr w:rsidR="000B4A87" w:rsidRPr="00AF4F77">
        <w:tblPrEx>
          <w:tblCellMar>
            <w:top w:w="0" w:type="dxa"/>
            <w:bottom w:w="0" w:type="dxa"/>
          </w:tblCellMar>
        </w:tblPrEx>
        <w:trPr>
          <w:trHeight w:hRule="exact" w:val="283"/>
        </w:trPr>
        <w:tc>
          <w:tcPr>
            <w:tcW w:w="268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28</w:t>
            </w:r>
          </w:p>
        </w:tc>
        <w:tc>
          <w:tcPr>
            <w:tcW w:w="1459" w:type="dxa"/>
            <w:tcBorders>
              <w:top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36</w:t>
            </w:r>
          </w:p>
        </w:tc>
        <w:tc>
          <w:tcPr>
            <w:tcW w:w="2448" w:type="dxa"/>
            <w:tcBorders>
              <w:top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24</w:t>
            </w:r>
          </w:p>
        </w:tc>
        <w:tc>
          <w:tcPr>
            <w:tcW w:w="2851" w:type="dxa"/>
            <w:tcBorders>
              <w:top w:val="single" w:sz="4" w:space="0" w:color="auto"/>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1,5</w:t>
            </w:r>
          </w:p>
        </w:tc>
      </w:tr>
      <w:tr w:rsidR="000B4A87" w:rsidRPr="00AF4F77">
        <w:tblPrEx>
          <w:tblCellMar>
            <w:top w:w="0" w:type="dxa"/>
            <w:bottom w:w="0" w:type="dxa"/>
          </w:tblCellMar>
        </w:tblPrEx>
        <w:trPr>
          <w:trHeight w:hRule="exact" w:val="278"/>
        </w:trPr>
        <w:tc>
          <w:tcPr>
            <w:tcW w:w="2688" w:type="dxa"/>
            <w:tcBorders>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30</w:t>
            </w:r>
          </w:p>
        </w:tc>
        <w:tc>
          <w:tcPr>
            <w:tcW w:w="1459"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34</w:t>
            </w:r>
          </w:p>
        </w:tc>
        <w:tc>
          <w:tcPr>
            <w:tcW w:w="2448"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25</w:t>
            </w:r>
          </w:p>
        </w:tc>
        <w:tc>
          <w:tcPr>
            <w:tcW w:w="2851" w:type="dxa"/>
            <w:tcBorders>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1,33</w:t>
            </w:r>
          </w:p>
        </w:tc>
      </w:tr>
      <w:tr w:rsidR="000B4A87" w:rsidRPr="00AF4F77">
        <w:tblPrEx>
          <w:tblCellMar>
            <w:top w:w="0" w:type="dxa"/>
            <w:bottom w:w="0" w:type="dxa"/>
          </w:tblCellMar>
        </w:tblPrEx>
        <w:trPr>
          <w:trHeight w:hRule="exact" w:val="274"/>
        </w:trPr>
        <w:tc>
          <w:tcPr>
            <w:tcW w:w="2688" w:type="dxa"/>
            <w:tcBorders>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32</w:t>
            </w:r>
          </w:p>
        </w:tc>
        <w:tc>
          <w:tcPr>
            <w:tcW w:w="1459"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32</w:t>
            </w:r>
          </w:p>
        </w:tc>
        <w:tc>
          <w:tcPr>
            <w:tcW w:w="2448"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26</w:t>
            </w:r>
          </w:p>
        </w:tc>
        <w:tc>
          <w:tcPr>
            <w:tcW w:w="2851" w:type="dxa"/>
            <w:tcBorders>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1,20</w:t>
            </w:r>
          </w:p>
        </w:tc>
      </w:tr>
      <w:tr w:rsidR="000B4A87" w:rsidRPr="00AF4F77">
        <w:tblPrEx>
          <w:tblCellMar>
            <w:top w:w="0" w:type="dxa"/>
            <w:bottom w:w="0" w:type="dxa"/>
          </w:tblCellMar>
        </w:tblPrEx>
        <w:trPr>
          <w:trHeight w:hRule="exact" w:val="278"/>
        </w:trPr>
        <w:tc>
          <w:tcPr>
            <w:tcW w:w="2688" w:type="dxa"/>
            <w:tcBorders>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34</w:t>
            </w:r>
          </w:p>
        </w:tc>
        <w:tc>
          <w:tcPr>
            <w:tcW w:w="1459"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30</w:t>
            </w:r>
          </w:p>
        </w:tc>
        <w:tc>
          <w:tcPr>
            <w:tcW w:w="2448"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27</w:t>
            </w:r>
          </w:p>
        </w:tc>
        <w:tc>
          <w:tcPr>
            <w:tcW w:w="2851" w:type="dxa"/>
            <w:tcBorders>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1,10</w:t>
            </w:r>
          </w:p>
        </w:tc>
      </w:tr>
      <w:tr w:rsidR="000B4A87" w:rsidRPr="00AF4F77">
        <w:tblPrEx>
          <w:tblCellMar>
            <w:top w:w="0" w:type="dxa"/>
            <w:bottom w:w="0" w:type="dxa"/>
          </w:tblCellMar>
        </w:tblPrEx>
        <w:trPr>
          <w:trHeight w:hRule="exact" w:val="274"/>
        </w:trPr>
        <w:tc>
          <w:tcPr>
            <w:tcW w:w="2688" w:type="dxa"/>
            <w:tcBorders>
              <w:left w:val="single" w:sz="4" w:space="0" w:color="auto"/>
            </w:tcBorders>
            <w:shd w:val="clear" w:color="auto" w:fill="FFFFFF"/>
            <w:vAlign w:val="center"/>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36</w:t>
            </w:r>
          </w:p>
        </w:tc>
        <w:tc>
          <w:tcPr>
            <w:tcW w:w="1459"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28</w:t>
            </w:r>
          </w:p>
        </w:tc>
        <w:tc>
          <w:tcPr>
            <w:tcW w:w="2448"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28</w:t>
            </w:r>
          </w:p>
        </w:tc>
        <w:tc>
          <w:tcPr>
            <w:tcW w:w="2851" w:type="dxa"/>
            <w:tcBorders>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1,00</w:t>
            </w:r>
          </w:p>
        </w:tc>
      </w:tr>
      <w:tr w:rsidR="000B4A87" w:rsidRPr="00AF4F77">
        <w:tblPrEx>
          <w:tblCellMar>
            <w:top w:w="0" w:type="dxa"/>
            <w:bottom w:w="0" w:type="dxa"/>
          </w:tblCellMar>
        </w:tblPrEx>
        <w:trPr>
          <w:trHeight w:hRule="exact" w:val="278"/>
        </w:trPr>
        <w:tc>
          <w:tcPr>
            <w:tcW w:w="2688" w:type="dxa"/>
            <w:tcBorders>
              <w:lef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38</w:t>
            </w:r>
          </w:p>
        </w:tc>
        <w:tc>
          <w:tcPr>
            <w:tcW w:w="1459"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26</w:t>
            </w:r>
          </w:p>
        </w:tc>
        <w:tc>
          <w:tcPr>
            <w:tcW w:w="2448" w:type="dxa"/>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29</w:t>
            </w:r>
          </w:p>
        </w:tc>
        <w:tc>
          <w:tcPr>
            <w:tcW w:w="2851" w:type="dxa"/>
            <w:tcBorders>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0,90</w:t>
            </w:r>
          </w:p>
        </w:tc>
      </w:tr>
      <w:tr w:rsidR="000B4A87" w:rsidRPr="00AF4F77">
        <w:tblPrEx>
          <w:tblCellMar>
            <w:top w:w="0" w:type="dxa"/>
            <w:bottom w:w="0" w:type="dxa"/>
          </w:tblCellMar>
        </w:tblPrEx>
        <w:trPr>
          <w:trHeight w:hRule="exact" w:val="288"/>
        </w:trPr>
        <w:tc>
          <w:tcPr>
            <w:tcW w:w="2688" w:type="dxa"/>
            <w:tcBorders>
              <w:left w:val="single" w:sz="4" w:space="0" w:color="auto"/>
              <w:bottom w:val="single" w:sz="4" w:space="0" w:color="auto"/>
            </w:tcBorders>
            <w:shd w:val="clear" w:color="auto" w:fill="FFFFFF"/>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40</w:t>
            </w:r>
          </w:p>
        </w:tc>
        <w:tc>
          <w:tcPr>
            <w:tcW w:w="1459" w:type="dxa"/>
            <w:tcBorders>
              <w:bottom w:val="single" w:sz="4" w:space="0" w:color="auto"/>
            </w:tcBorders>
            <w:shd w:val="clear" w:color="auto" w:fill="FFFFFF"/>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24</w:t>
            </w:r>
          </w:p>
        </w:tc>
        <w:tc>
          <w:tcPr>
            <w:tcW w:w="2448" w:type="dxa"/>
            <w:tcBorders>
              <w:bottom w:val="single" w:sz="4" w:space="0" w:color="auto"/>
            </w:tcBorders>
            <w:shd w:val="clear" w:color="auto" w:fill="FFFFFF"/>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30</w:t>
            </w:r>
          </w:p>
        </w:tc>
        <w:tc>
          <w:tcPr>
            <w:tcW w:w="2851" w:type="dxa"/>
            <w:tcBorders>
              <w:bottom w:val="single" w:sz="4" w:space="0" w:color="auto"/>
              <w:right w:val="single" w:sz="4" w:space="0" w:color="auto"/>
            </w:tcBorders>
            <w:shd w:val="clear" w:color="auto" w:fill="FFFFFF"/>
            <w:vAlign w:val="bottom"/>
          </w:tcPr>
          <w:p w:rsidR="000B4A87" w:rsidRPr="00AF4F77" w:rsidRDefault="00AF4F77" w:rsidP="00AF4F77">
            <w:pPr>
              <w:pStyle w:val="22"/>
              <w:framePr w:w="9446" w:wrap="notBeside" w:vAnchor="text" w:hAnchor="text" w:y="1"/>
              <w:shd w:val="clear" w:color="auto" w:fill="auto"/>
              <w:spacing w:before="0" w:line="240" w:lineRule="auto"/>
              <w:ind w:firstLine="709"/>
              <w:rPr>
                <w:sz w:val="24"/>
                <w:szCs w:val="24"/>
              </w:rPr>
            </w:pPr>
            <w:r w:rsidRPr="00AF4F77">
              <w:rPr>
                <w:rStyle w:val="28"/>
                <w:sz w:val="24"/>
                <w:szCs w:val="24"/>
              </w:rPr>
              <w:t>0,80</w:t>
            </w:r>
          </w:p>
        </w:tc>
      </w:tr>
    </w:tbl>
    <w:p w:rsidR="000B4A87" w:rsidRPr="00AF4F77" w:rsidRDefault="000B4A87" w:rsidP="00AF4F77">
      <w:pPr>
        <w:framePr w:w="9446" w:wrap="notBeside" w:vAnchor="text" w:hAnchor="text" w:y="1"/>
        <w:ind w:firstLine="709"/>
        <w:jc w:val="both"/>
      </w:pPr>
    </w:p>
    <w:p w:rsidR="000B4A87" w:rsidRPr="00AF4F77" w:rsidRDefault="000B4A87" w:rsidP="00AF4F77">
      <w:pPr>
        <w:ind w:firstLine="709"/>
        <w:jc w:val="both"/>
        <w:sectPr w:rsidR="000B4A87" w:rsidRPr="00AF4F77">
          <w:headerReference w:type="even" r:id="rId10"/>
          <w:headerReference w:type="default" r:id="rId11"/>
          <w:pgSz w:w="11900" w:h="16840"/>
          <w:pgMar w:top="774" w:right="598" w:bottom="302" w:left="810" w:header="0" w:footer="3" w:gutter="0"/>
          <w:pgNumType w:start="10"/>
          <w:cols w:space="720"/>
          <w:noEndnote/>
          <w:titlePg/>
          <w:docGrid w:linePitch="360"/>
        </w:sectPr>
      </w:pPr>
    </w:p>
    <w:p w:rsidR="000B4A87" w:rsidRPr="00AF4F77" w:rsidRDefault="00AF4F77" w:rsidP="00AF4F77">
      <w:pPr>
        <w:pStyle w:val="a9"/>
        <w:framePr w:w="9667" w:wrap="notBeside" w:vAnchor="text" w:hAnchor="text" w:y="1"/>
        <w:shd w:val="clear" w:color="auto" w:fill="auto"/>
        <w:spacing w:line="240" w:lineRule="auto"/>
        <w:ind w:firstLine="709"/>
        <w:rPr>
          <w:sz w:val="24"/>
          <w:szCs w:val="24"/>
        </w:rPr>
      </w:pPr>
      <w:r w:rsidRPr="00AF4F77">
        <w:rPr>
          <w:rStyle w:val="aa"/>
          <w:b/>
          <w:bCs/>
          <w:sz w:val="24"/>
          <w:szCs w:val="24"/>
        </w:rPr>
        <w:lastRenderedPageBreak/>
        <w:t>Вимоги до вимірювальних приладів</w:t>
      </w:r>
    </w:p>
    <w:tbl>
      <w:tblPr>
        <w:tblOverlap w:val="never"/>
        <w:tblW w:w="0" w:type="auto"/>
        <w:tblLayout w:type="fixed"/>
        <w:tblCellMar>
          <w:left w:w="10" w:type="dxa"/>
          <w:right w:w="10" w:type="dxa"/>
        </w:tblCellMar>
        <w:tblLook w:val="0000" w:firstRow="0" w:lastRow="0" w:firstColumn="0" w:lastColumn="0" w:noHBand="0" w:noVBand="0"/>
      </w:tblPr>
      <w:tblGrid>
        <w:gridCol w:w="2458"/>
        <w:gridCol w:w="2520"/>
        <w:gridCol w:w="1498"/>
        <w:gridCol w:w="3192"/>
      </w:tblGrid>
      <w:tr w:rsidR="000B4A87" w:rsidRPr="00AF4F77">
        <w:tblPrEx>
          <w:tblCellMar>
            <w:top w:w="0" w:type="dxa"/>
            <w:bottom w:w="0" w:type="dxa"/>
          </w:tblCellMar>
        </w:tblPrEx>
        <w:trPr>
          <w:trHeight w:hRule="exact" w:val="605"/>
        </w:trPr>
        <w:tc>
          <w:tcPr>
            <w:tcW w:w="245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7"/>
                <w:sz w:val="24"/>
                <w:szCs w:val="24"/>
              </w:rPr>
              <w:t>Вимірювані</w:t>
            </w:r>
          </w:p>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7"/>
                <w:sz w:val="24"/>
                <w:szCs w:val="24"/>
              </w:rPr>
              <w:t>величини</w:t>
            </w:r>
          </w:p>
        </w:tc>
        <w:tc>
          <w:tcPr>
            <w:tcW w:w="252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7"/>
                <w:sz w:val="24"/>
                <w:szCs w:val="24"/>
              </w:rPr>
              <w:t>Діапазон</w:t>
            </w:r>
          </w:p>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7"/>
                <w:sz w:val="24"/>
                <w:szCs w:val="24"/>
              </w:rPr>
              <w:t>вимірювань</w:t>
            </w:r>
          </w:p>
        </w:tc>
        <w:tc>
          <w:tcPr>
            <w:tcW w:w="149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left="180" w:firstLine="709"/>
              <w:rPr>
                <w:sz w:val="24"/>
                <w:szCs w:val="24"/>
              </w:rPr>
            </w:pPr>
            <w:r w:rsidRPr="00AF4F77">
              <w:rPr>
                <w:rStyle w:val="27"/>
                <w:sz w:val="24"/>
                <w:szCs w:val="24"/>
              </w:rPr>
              <w:t>Допустима</w:t>
            </w:r>
          </w:p>
          <w:p w:rsidR="000B4A87" w:rsidRPr="00AF4F77" w:rsidRDefault="00AF4F77" w:rsidP="00AF4F77">
            <w:pPr>
              <w:pStyle w:val="22"/>
              <w:framePr w:w="9667" w:wrap="notBeside" w:vAnchor="text" w:hAnchor="text" w:y="1"/>
              <w:shd w:val="clear" w:color="auto" w:fill="auto"/>
              <w:spacing w:before="0" w:line="240" w:lineRule="auto"/>
              <w:ind w:left="300" w:firstLine="709"/>
              <w:rPr>
                <w:sz w:val="24"/>
                <w:szCs w:val="24"/>
              </w:rPr>
            </w:pPr>
            <w:r w:rsidRPr="00AF4F77">
              <w:rPr>
                <w:rStyle w:val="27"/>
                <w:sz w:val="24"/>
                <w:szCs w:val="24"/>
              </w:rPr>
              <w:t>похибка</w:t>
            </w:r>
          </w:p>
        </w:tc>
        <w:tc>
          <w:tcPr>
            <w:tcW w:w="3192"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7"/>
                <w:sz w:val="24"/>
                <w:szCs w:val="24"/>
              </w:rPr>
              <w:t>Рекомендовані</w:t>
            </w:r>
          </w:p>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7"/>
                <w:sz w:val="24"/>
                <w:szCs w:val="24"/>
              </w:rPr>
              <w:t>прилади</w:t>
            </w:r>
          </w:p>
        </w:tc>
      </w:tr>
      <w:tr w:rsidR="000B4A87" w:rsidRPr="00AF4F77">
        <w:tblPrEx>
          <w:tblCellMar>
            <w:top w:w="0" w:type="dxa"/>
            <w:bottom w:w="0" w:type="dxa"/>
          </w:tblCellMar>
        </w:tblPrEx>
        <w:trPr>
          <w:trHeight w:hRule="exact" w:val="586"/>
        </w:trPr>
        <w:tc>
          <w:tcPr>
            <w:tcW w:w="245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1. Температура повітря, ° С</w:t>
            </w:r>
          </w:p>
        </w:tc>
        <w:tc>
          <w:tcPr>
            <w:tcW w:w="2520" w:type="dxa"/>
            <w:tcBorders>
              <w:top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-30 до + 5</w:t>
            </w:r>
          </w:p>
        </w:tc>
        <w:tc>
          <w:tcPr>
            <w:tcW w:w="1498" w:type="dxa"/>
            <w:tcBorders>
              <w:top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±0,1</w:t>
            </w:r>
          </w:p>
        </w:tc>
        <w:tc>
          <w:tcPr>
            <w:tcW w:w="3192" w:type="dxa"/>
            <w:tcBorders>
              <w:top w:val="single" w:sz="4" w:space="0" w:color="auto"/>
              <w:righ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proofErr w:type="spellStart"/>
            <w:r w:rsidRPr="00AF4F77">
              <w:rPr>
                <w:rStyle w:val="28"/>
                <w:sz w:val="24"/>
                <w:szCs w:val="24"/>
              </w:rPr>
              <w:t>Аспіраційний</w:t>
            </w:r>
            <w:proofErr w:type="spellEnd"/>
            <w:r w:rsidRPr="00AF4F77">
              <w:rPr>
                <w:rStyle w:val="28"/>
                <w:sz w:val="24"/>
                <w:szCs w:val="24"/>
              </w:rPr>
              <w:t xml:space="preserve"> психрометр із ртутними термометрами</w:t>
            </w:r>
          </w:p>
        </w:tc>
      </w:tr>
      <w:tr w:rsidR="000B4A87" w:rsidRPr="00AF4F77">
        <w:tblPrEx>
          <w:tblCellMar>
            <w:top w:w="0" w:type="dxa"/>
            <w:bottom w:w="0" w:type="dxa"/>
          </w:tblCellMar>
        </w:tblPrEx>
        <w:trPr>
          <w:trHeight w:hRule="exact" w:val="547"/>
        </w:trPr>
        <w:tc>
          <w:tcPr>
            <w:tcW w:w="2458" w:type="dxa"/>
            <w:tcBorders>
              <w:left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 xml:space="preserve">2. Відносна вологість повітря, </w:t>
            </w:r>
            <w:r w:rsidRPr="00AF4F77">
              <w:rPr>
                <w:rStyle w:val="211pt8"/>
                <w:sz w:val="24"/>
                <w:szCs w:val="24"/>
              </w:rPr>
              <w:t>%</w:t>
            </w:r>
          </w:p>
        </w:tc>
        <w:tc>
          <w:tcPr>
            <w:tcW w:w="2520" w:type="dxa"/>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15 до 100</w:t>
            </w:r>
          </w:p>
        </w:tc>
        <w:tc>
          <w:tcPr>
            <w:tcW w:w="1498" w:type="dxa"/>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±5,0</w:t>
            </w:r>
          </w:p>
        </w:tc>
        <w:tc>
          <w:tcPr>
            <w:tcW w:w="3192" w:type="dxa"/>
            <w:tcBorders>
              <w:right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Ті ж самі та записуючі гігрографи</w:t>
            </w:r>
          </w:p>
        </w:tc>
      </w:tr>
      <w:tr w:rsidR="000B4A87" w:rsidRPr="00AF4F77">
        <w:tblPrEx>
          <w:tblCellMar>
            <w:top w:w="0" w:type="dxa"/>
            <w:bottom w:w="0" w:type="dxa"/>
          </w:tblCellMar>
        </w:tblPrEx>
        <w:trPr>
          <w:trHeight w:hRule="exact" w:val="552"/>
        </w:trPr>
        <w:tc>
          <w:tcPr>
            <w:tcW w:w="2458" w:type="dxa"/>
            <w:tcBorders>
              <w:lef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3. Температура поверхні, ° С</w:t>
            </w:r>
          </w:p>
        </w:tc>
        <w:tc>
          <w:tcPr>
            <w:tcW w:w="2520" w:type="dxa"/>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-30 до 100</w:t>
            </w:r>
          </w:p>
        </w:tc>
        <w:tc>
          <w:tcPr>
            <w:tcW w:w="1498" w:type="dxa"/>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±1,0</w:t>
            </w:r>
          </w:p>
        </w:tc>
        <w:tc>
          <w:tcPr>
            <w:tcW w:w="3192" w:type="dxa"/>
            <w:tcBorders>
              <w:right w:val="single" w:sz="4" w:space="0" w:color="auto"/>
            </w:tcBorders>
            <w:shd w:val="clear" w:color="auto" w:fill="FFFFFF"/>
            <w:vAlign w:val="bottom"/>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Електротермометри, термопари і т. ін.</w:t>
            </w:r>
          </w:p>
        </w:tc>
      </w:tr>
      <w:tr w:rsidR="000B4A87" w:rsidRPr="00AF4F77">
        <w:tblPrEx>
          <w:tblCellMar>
            <w:top w:w="0" w:type="dxa"/>
            <w:bottom w:w="0" w:type="dxa"/>
          </w:tblCellMar>
        </w:tblPrEx>
        <w:trPr>
          <w:trHeight w:hRule="exact" w:val="552"/>
        </w:trPr>
        <w:tc>
          <w:tcPr>
            <w:tcW w:w="2458" w:type="dxa"/>
            <w:tcBorders>
              <w:left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4. Швидкість руху повітря, м/сек.</w:t>
            </w:r>
          </w:p>
        </w:tc>
        <w:tc>
          <w:tcPr>
            <w:tcW w:w="2520" w:type="dxa"/>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left="280" w:firstLine="709"/>
              <w:rPr>
                <w:sz w:val="24"/>
                <w:szCs w:val="24"/>
              </w:rPr>
            </w:pPr>
            <w:r w:rsidRPr="00AF4F77">
              <w:rPr>
                <w:rStyle w:val="28"/>
                <w:sz w:val="24"/>
                <w:szCs w:val="24"/>
              </w:rPr>
              <w:t>0,1 - 0,5 до 0,6 - 5,0</w:t>
            </w:r>
          </w:p>
        </w:tc>
        <w:tc>
          <w:tcPr>
            <w:tcW w:w="1498" w:type="dxa"/>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left="180" w:firstLine="709"/>
              <w:rPr>
                <w:sz w:val="24"/>
                <w:szCs w:val="24"/>
              </w:rPr>
            </w:pPr>
            <w:r w:rsidRPr="00AF4F77">
              <w:rPr>
                <w:rStyle w:val="28"/>
                <w:sz w:val="24"/>
                <w:szCs w:val="24"/>
              </w:rPr>
              <w:t>±0,1 - ±0,2</w:t>
            </w:r>
          </w:p>
        </w:tc>
        <w:tc>
          <w:tcPr>
            <w:tcW w:w="3192" w:type="dxa"/>
            <w:tcBorders>
              <w:right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Анемометри ротаційної дії</w:t>
            </w:r>
          </w:p>
        </w:tc>
      </w:tr>
      <w:tr w:rsidR="000B4A87" w:rsidRPr="00AF4F77">
        <w:tblPrEx>
          <w:tblCellMar>
            <w:top w:w="0" w:type="dxa"/>
            <w:bottom w:w="0" w:type="dxa"/>
          </w:tblCellMar>
        </w:tblPrEx>
        <w:trPr>
          <w:trHeight w:hRule="exact" w:val="1094"/>
        </w:trPr>
        <w:tc>
          <w:tcPr>
            <w:tcW w:w="2458" w:type="dxa"/>
            <w:tcBorders>
              <w:left w:val="single" w:sz="4" w:space="0" w:color="auto"/>
              <w:bottom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5. Інтенсивність інфрачервоного опромінення</w:t>
            </w:r>
          </w:p>
        </w:tc>
        <w:tc>
          <w:tcPr>
            <w:tcW w:w="2520" w:type="dxa"/>
            <w:tcBorders>
              <w:bottom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10,0 - 20000,0</w:t>
            </w:r>
          </w:p>
        </w:tc>
        <w:tc>
          <w:tcPr>
            <w:tcW w:w="1498" w:type="dxa"/>
            <w:tcBorders>
              <w:bottom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±10 %</w:t>
            </w:r>
          </w:p>
        </w:tc>
        <w:tc>
          <w:tcPr>
            <w:tcW w:w="3192" w:type="dxa"/>
            <w:tcBorders>
              <w:bottom w:val="single" w:sz="4" w:space="0" w:color="auto"/>
              <w:right w:val="single" w:sz="4" w:space="0" w:color="auto"/>
            </w:tcBorders>
            <w:shd w:val="clear" w:color="auto" w:fill="FFFFFF"/>
          </w:tcPr>
          <w:p w:rsidR="000B4A87" w:rsidRPr="00AF4F77" w:rsidRDefault="00AF4F77" w:rsidP="00AF4F77">
            <w:pPr>
              <w:pStyle w:val="22"/>
              <w:framePr w:w="9667" w:wrap="notBeside" w:vAnchor="text" w:hAnchor="text" w:y="1"/>
              <w:shd w:val="clear" w:color="auto" w:fill="auto"/>
              <w:spacing w:before="0" w:line="240" w:lineRule="auto"/>
              <w:ind w:firstLine="709"/>
              <w:rPr>
                <w:sz w:val="24"/>
                <w:szCs w:val="24"/>
              </w:rPr>
            </w:pPr>
            <w:r w:rsidRPr="00AF4F77">
              <w:rPr>
                <w:rStyle w:val="28"/>
                <w:sz w:val="24"/>
                <w:szCs w:val="24"/>
              </w:rPr>
              <w:t xml:space="preserve">Актинометри, </w:t>
            </w:r>
            <w:proofErr w:type="spellStart"/>
            <w:r w:rsidRPr="00AF4F77">
              <w:rPr>
                <w:rStyle w:val="28"/>
                <w:sz w:val="24"/>
                <w:szCs w:val="24"/>
              </w:rPr>
              <w:t>термостовбці</w:t>
            </w:r>
            <w:proofErr w:type="spellEnd"/>
            <w:r w:rsidRPr="00AF4F77">
              <w:rPr>
                <w:rStyle w:val="28"/>
                <w:sz w:val="24"/>
                <w:szCs w:val="24"/>
              </w:rPr>
              <w:t>, болометри, радіометри зі спектральною чутливістю в діапазоні 0,30 - 20,0 мкм</w:t>
            </w:r>
          </w:p>
        </w:tc>
      </w:tr>
    </w:tbl>
    <w:p w:rsidR="000B4A87" w:rsidRPr="00AF4F77" w:rsidRDefault="000B4A87" w:rsidP="00AF4F77">
      <w:pPr>
        <w:framePr w:w="9667" w:wrap="notBeside" w:vAnchor="text" w:hAnchor="text" w:y="1"/>
        <w:ind w:firstLine="709"/>
        <w:jc w:val="both"/>
      </w:pPr>
    </w:p>
    <w:p w:rsidR="000B4A87" w:rsidRPr="00AF4F77" w:rsidRDefault="000B4A87" w:rsidP="00AF4F77">
      <w:pPr>
        <w:ind w:firstLine="709"/>
        <w:jc w:val="both"/>
      </w:pPr>
    </w:p>
    <w:p w:rsidR="000B4A87" w:rsidRPr="00AF4F77" w:rsidRDefault="00AF4F77" w:rsidP="00AF4F77">
      <w:pPr>
        <w:pStyle w:val="2a"/>
        <w:framePr w:w="10474" w:wrap="notBeside" w:vAnchor="text" w:hAnchor="text" w:xAlign="center" w:y="1"/>
        <w:shd w:val="clear" w:color="auto" w:fill="auto"/>
        <w:spacing w:line="240" w:lineRule="auto"/>
        <w:ind w:firstLine="709"/>
        <w:jc w:val="both"/>
        <w:rPr>
          <w:sz w:val="24"/>
          <w:szCs w:val="24"/>
        </w:rPr>
      </w:pPr>
      <w:r w:rsidRPr="00AF4F77">
        <w:rPr>
          <w:sz w:val="24"/>
          <w:szCs w:val="24"/>
        </w:rPr>
        <w:t>Таблиця 7</w:t>
      </w:r>
    </w:p>
    <w:p w:rsidR="000B4A87" w:rsidRPr="00AF4F77" w:rsidRDefault="00AF4F77" w:rsidP="00AF4F77">
      <w:pPr>
        <w:pStyle w:val="2a"/>
        <w:framePr w:w="10474" w:wrap="notBeside" w:vAnchor="text" w:hAnchor="text" w:xAlign="center" w:y="1"/>
        <w:shd w:val="clear" w:color="auto" w:fill="auto"/>
        <w:spacing w:line="240" w:lineRule="auto"/>
        <w:ind w:firstLine="709"/>
        <w:jc w:val="both"/>
        <w:rPr>
          <w:sz w:val="24"/>
          <w:szCs w:val="24"/>
        </w:rPr>
      </w:pPr>
      <w:r w:rsidRPr="00AF4F77">
        <w:rPr>
          <w:sz w:val="24"/>
          <w:szCs w:val="24"/>
        </w:rPr>
        <w:t>ГДК шкідливих речовин у повітрі робочої зони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02"/>
        <w:gridCol w:w="850"/>
        <w:gridCol w:w="994"/>
        <w:gridCol w:w="1272"/>
        <w:gridCol w:w="5256"/>
      </w:tblGrid>
      <w:tr w:rsidR="000B4A87" w:rsidRPr="00AF4F77">
        <w:tblPrEx>
          <w:tblCellMar>
            <w:top w:w="0" w:type="dxa"/>
            <w:bottom w:w="0" w:type="dxa"/>
          </w:tblCellMar>
        </w:tblPrEx>
        <w:trPr>
          <w:trHeight w:hRule="exact" w:val="845"/>
          <w:jc w:val="center"/>
        </w:trPr>
        <w:tc>
          <w:tcPr>
            <w:tcW w:w="210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Назва речовини</w:t>
            </w:r>
          </w:p>
        </w:tc>
        <w:tc>
          <w:tcPr>
            <w:tcW w:w="8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vertAlign w:val="superscript"/>
              </w:rPr>
              <w:t>ГДК</w:t>
            </w:r>
            <w:r w:rsidRPr="00AF4F77">
              <w:rPr>
                <w:rStyle w:val="28"/>
                <w:sz w:val="24"/>
                <w:szCs w:val="24"/>
              </w:rPr>
              <w:t>рз</w:t>
            </w:r>
            <w:proofErr w:type="spellEnd"/>
          </w:p>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5</w:t>
            </w:r>
          </w:p>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мг/м</w:t>
            </w:r>
            <w:r w:rsidRPr="00AF4F77">
              <w:rPr>
                <w:rStyle w:val="28"/>
                <w:sz w:val="24"/>
                <w:szCs w:val="24"/>
                <w:vertAlign w:val="superscript"/>
              </w:rPr>
              <w:t>3</w:t>
            </w:r>
          </w:p>
        </w:tc>
        <w:tc>
          <w:tcPr>
            <w:tcW w:w="99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Клас</w:t>
            </w:r>
          </w:p>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proofErr w:type="spellStart"/>
            <w:r w:rsidRPr="00AF4F77">
              <w:rPr>
                <w:rStyle w:val="28"/>
                <w:sz w:val="24"/>
                <w:szCs w:val="24"/>
              </w:rPr>
              <w:t>небез</w:t>
            </w:r>
            <w:proofErr w:type="spellEnd"/>
            <w:r w:rsidRPr="00AF4F77">
              <w:rPr>
                <w:rStyle w:val="28"/>
                <w:sz w:val="24"/>
                <w:szCs w:val="24"/>
              </w:rPr>
              <w:softHyphen/>
            </w:r>
          </w:p>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пеки</w:t>
            </w:r>
          </w:p>
        </w:tc>
        <w:tc>
          <w:tcPr>
            <w:tcW w:w="127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Агрегат</w:t>
            </w:r>
            <w:r w:rsidRPr="00AF4F77">
              <w:rPr>
                <w:rStyle w:val="28"/>
                <w:sz w:val="24"/>
                <w:szCs w:val="24"/>
              </w:rPr>
              <w:softHyphen/>
              <w:t>ний стан</w:t>
            </w:r>
          </w:p>
        </w:tc>
        <w:tc>
          <w:tcPr>
            <w:tcW w:w="5256"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Особливості дії</w:t>
            </w:r>
          </w:p>
        </w:tc>
      </w:tr>
      <w:tr w:rsidR="000B4A87" w:rsidRPr="00AF4F77">
        <w:tblPrEx>
          <w:tblCellMar>
            <w:top w:w="0" w:type="dxa"/>
            <w:bottom w:w="0" w:type="dxa"/>
          </w:tblCellMar>
        </w:tblPrEx>
        <w:trPr>
          <w:trHeight w:hRule="exact" w:val="288"/>
          <w:jc w:val="center"/>
        </w:trPr>
        <w:tc>
          <w:tcPr>
            <w:tcW w:w="210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Алюміній</w:t>
            </w:r>
          </w:p>
        </w:tc>
        <w:tc>
          <w:tcPr>
            <w:tcW w:w="8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2</w:t>
            </w:r>
          </w:p>
        </w:tc>
        <w:tc>
          <w:tcPr>
            <w:tcW w:w="99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3</w:t>
            </w:r>
          </w:p>
        </w:tc>
        <w:tc>
          <w:tcPr>
            <w:tcW w:w="127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аерозоль</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rPr>
              <w:t>Фіброгенна</w:t>
            </w:r>
            <w:proofErr w:type="spellEnd"/>
            <w:r w:rsidRPr="00AF4F77">
              <w:rPr>
                <w:rStyle w:val="28"/>
                <w:sz w:val="24"/>
                <w:szCs w:val="24"/>
              </w:rPr>
              <w:t xml:space="preserve"> дія</w:t>
            </w:r>
          </w:p>
        </w:tc>
      </w:tr>
      <w:tr w:rsidR="000B4A87" w:rsidRPr="00AF4F77">
        <w:tblPrEx>
          <w:tblCellMar>
            <w:top w:w="0" w:type="dxa"/>
            <w:bottom w:w="0" w:type="dxa"/>
          </w:tblCellMar>
        </w:tblPrEx>
        <w:trPr>
          <w:trHeight w:hRule="exact" w:val="562"/>
          <w:jc w:val="center"/>
        </w:trPr>
        <w:tc>
          <w:tcPr>
            <w:tcW w:w="210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Аміак</w:t>
            </w:r>
          </w:p>
        </w:tc>
        <w:tc>
          <w:tcPr>
            <w:tcW w:w="8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74" w:wrap="notBeside" w:vAnchor="text" w:hAnchor="text" w:xAlign="center" w:y="1"/>
              <w:shd w:val="clear" w:color="auto" w:fill="auto"/>
              <w:spacing w:before="0" w:line="240" w:lineRule="auto"/>
              <w:ind w:left="360" w:firstLine="709"/>
              <w:rPr>
                <w:sz w:val="24"/>
                <w:szCs w:val="24"/>
              </w:rPr>
            </w:pPr>
            <w:r w:rsidRPr="00AF4F77">
              <w:rPr>
                <w:rStyle w:val="28"/>
                <w:sz w:val="24"/>
                <w:szCs w:val="24"/>
              </w:rPr>
              <w:t>20</w:t>
            </w:r>
          </w:p>
        </w:tc>
        <w:tc>
          <w:tcPr>
            <w:tcW w:w="994"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4</w:t>
            </w:r>
          </w:p>
        </w:tc>
        <w:tc>
          <w:tcPr>
            <w:tcW w:w="127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Пара</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Подразнення слизистих оболонок, верхніх дихальних шляхів</w:t>
            </w:r>
          </w:p>
        </w:tc>
      </w:tr>
      <w:tr w:rsidR="000B4A87" w:rsidRPr="00AF4F77">
        <w:tblPrEx>
          <w:tblCellMar>
            <w:top w:w="0" w:type="dxa"/>
            <w:bottom w:w="0" w:type="dxa"/>
          </w:tblCellMar>
        </w:tblPrEx>
        <w:trPr>
          <w:trHeight w:hRule="exact" w:val="562"/>
          <w:jc w:val="center"/>
        </w:trPr>
        <w:tc>
          <w:tcPr>
            <w:tcW w:w="210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Ацетон</w:t>
            </w:r>
          </w:p>
        </w:tc>
        <w:tc>
          <w:tcPr>
            <w:tcW w:w="8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200</w:t>
            </w:r>
          </w:p>
        </w:tc>
        <w:tc>
          <w:tcPr>
            <w:tcW w:w="994"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4</w:t>
            </w:r>
          </w:p>
        </w:tc>
        <w:tc>
          <w:tcPr>
            <w:tcW w:w="127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Пара</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Наркотична дія, ураження центральної нервової системи</w:t>
            </w:r>
          </w:p>
        </w:tc>
      </w:tr>
      <w:tr w:rsidR="000B4A87" w:rsidRPr="00AF4F77">
        <w:tblPrEx>
          <w:tblCellMar>
            <w:top w:w="0" w:type="dxa"/>
            <w:bottom w:w="0" w:type="dxa"/>
          </w:tblCellMar>
        </w:tblPrEx>
        <w:trPr>
          <w:trHeight w:hRule="exact" w:val="562"/>
          <w:jc w:val="center"/>
        </w:trPr>
        <w:tc>
          <w:tcPr>
            <w:tcW w:w="210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Бензин</w:t>
            </w:r>
          </w:p>
        </w:tc>
        <w:tc>
          <w:tcPr>
            <w:tcW w:w="8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100</w:t>
            </w:r>
          </w:p>
        </w:tc>
        <w:tc>
          <w:tcPr>
            <w:tcW w:w="994"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4</w:t>
            </w:r>
          </w:p>
        </w:tc>
        <w:tc>
          <w:tcPr>
            <w:tcW w:w="127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Пара</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Наркотична дія, ураження центральної нервової системи</w:t>
            </w:r>
          </w:p>
        </w:tc>
      </w:tr>
      <w:tr w:rsidR="000B4A87" w:rsidRPr="00AF4F77">
        <w:tblPrEx>
          <w:tblCellMar>
            <w:top w:w="0" w:type="dxa"/>
            <w:bottom w:w="0" w:type="dxa"/>
          </w:tblCellMar>
        </w:tblPrEx>
        <w:trPr>
          <w:trHeight w:hRule="exact" w:val="283"/>
          <w:jc w:val="center"/>
        </w:trPr>
        <w:tc>
          <w:tcPr>
            <w:tcW w:w="210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Нікель</w:t>
            </w:r>
          </w:p>
        </w:tc>
        <w:tc>
          <w:tcPr>
            <w:tcW w:w="8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0,05</w:t>
            </w:r>
          </w:p>
        </w:tc>
        <w:tc>
          <w:tcPr>
            <w:tcW w:w="99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1</w:t>
            </w:r>
          </w:p>
        </w:tc>
        <w:tc>
          <w:tcPr>
            <w:tcW w:w="127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аерозоль</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Канцерогенна та алергійна дія</w:t>
            </w:r>
          </w:p>
        </w:tc>
      </w:tr>
      <w:tr w:rsidR="000B4A87" w:rsidRPr="00AF4F77">
        <w:tblPrEx>
          <w:tblCellMar>
            <w:top w:w="0" w:type="dxa"/>
            <w:bottom w:w="0" w:type="dxa"/>
          </w:tblCellMar>
        </w:tblPrEx>
        <w:trPr>
          <w:trHeight w:hRule="exact" w:val="288"/>
          <w:jc w:val="center"/>
        </w:trPr>
        <w:tc>
          <w:tcPr>
            <w:tcW w:w="210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Пил азбестовий</w:t>
            </w:r>
          </w:p>
        </w:tc>
        <w:tc>
          <w:tcPr>
            <w:tcW w:w="8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2</w:t>
            </w:r>
          </w:p>
        </w:tc>
        <w:tc>
          <w:tcPr>
            <w:tcW w:w="99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3</w:t>
            </w:r>
          </w:p>
        </w:tc>
        <w:tc>
          <w:tcPr>
            <w:tcW w:w="127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аерозоль</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rPr>
              <w:t>Фіброгенна</w:t>
            </w:r>
            <w:proofErr w:type="spellEnd"/>
            <w:r w:rsidRPr="00AF4F77">
              <w:rPr>
                <w:rStyle w:val="28"/>
                <w:sz w:val="24"/>
                <w:szCs w:val="24"/>
              </w:rPr>
              <w:t xml:space="preserve"> та алергійна дія</w:t>
            </w:r>
          </w:p>
        </w:tc>
      </w:tr>
      <w:tr w:rsidR="000B4A87" w:rsidRPr="00AF4F77">
        <w:tblPrEx>
          <w:tblCellMar>
            <w:top w:w="0" w:type="dxa"/>
            <w:bottom w:w="0" w:type="dxa"/>
          </w:tblCellMar>
        </w:tblPrEx>
        <w:trPr>
          <w:trHeight w:hRule="exact" w:val="283"/>
          <w:jc w:val="center"/>
        </w:trPr>
        <w:tc>
          <w:tcPr>
            <w:tcW w:w="210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Пил цементу</w:t>
            </w:r>
          </w:p>
        </w:tc>
        <w:tc>
          <w:tcPr>
            <w:tcW w:w="8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6</w:t>
            </w:r>
          </w:p>
        </w:tc>
        <w:tc>
          <w:tcPr>
            <w:tcW w:w="99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4</w:t>
            </w:r>
          </w:p>
        </w:tc>
        <w:tc>
          <w:tcPr>
            <w:tcW w:w="127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аерозоль</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rPr>
              <w:t>Фіброгенна</w:t>
            </w:r>
            <w:proofErr w:type="spellEnd"/>
            <w:r w:rsidRPr="00AF4F77">
              <w:rPr>
                <w:rStyle w:val="28"/>
                <w:sz w:val="24"/>
                <w:szCs w:val="24"/>
              </w:rPr>
              <w:t xml:space="preserve"> дія</w:t>
            </w:r>
          </w:p>
        </w:tc>
      </w:tr>
      <w:tr w:rsidR="000B4A87" w:rsidRPr="00AF4F77">
        <w:tblPrEx>
          <w:tblCellMar>
            <w:top w:w="0" w:type="dxa"/>
            <w:bottom w:w="0" w:type="dxa"/>
          </w:tblCellMar>
        </w:tblPrEx>
        <w:trPr>
          <w:trHeight w:hRule="exact" w:val="840"/>
          <w:jc w:val="center"/>
        </w:trPr>
        <w:tc>
          <w:tcPr>
            <w:tcW w:w="210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Свинець</w:t>
            </w:r>
          </w:p>
        </w:tc>
        <w:tc>
          <w:tcPr>
            <w:tcW w:w="850"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0,01</w:t>
            </w:r>
          </w:p>
        </w:tc>
        <w:tc>
          <w:tcPr>
            <w:tcW w:w="994"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1</w:t>
            </w:r>
          </w:p>
        </w:tc>
        <w:tc>
          <w:tcPr>
            <w:tcW w:w="127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Пара</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Уражається шлунково-кишковий тракт, печінка, нирки; змінюється склад крові і кісткового мозку; уражається головний мозок</w:t>
            </w:r>
          </w:p>
        </w:tc>
      </w:tr>
      <w:tr w:rsidR="000B4A87" w:rsidRPr="00AF4F77">
        <w:tblPrEx>
          <w:tblCellMar>
            <w:top w:w="0" w:type="dxa"/>
            <w:bottom w:w="0" w:type="dxa"/>
          </w:tblCellMar>
        </w:tblPrEx>
        <w:trPr>
          <w:trHeight w:hRule="exact" w:val="562"/>
          <w:jc w:val="center"/>
        </w:trPr>
        <w:tc>
          <w:tcPr>
            <w:tcW w:w="210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Спирт метиловий</w:t>
            </w:r>
          </w:p>
        </w:tc>
        <w:tc>
          <w:tcPr>
            <w:tcW w:w="850"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5</w:t>
            </w:r>
          </w:p>
        </w:tc>
        <w:tc>
          <w:tcPr>
            <w:tcW w:w="994"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3</w:t>
            </w:r>
          </w:p>
        </w:tc>
        <w:tc>
          <w:tcPr>
            <w:tcW w:w="1272" w:type="dxa"/>
            <w:tcBorders>
              <w:top w:val="single" w:sz="4" w:space="0" w:color="auto"/>
              <w:left w:val="single" w:sz="4" w:space="0" w:color="auto"/>
            </w:tcBorders>
            <w:shd w:val="clear" w:color="auto" w:fill="FFFFFF"/>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Пара</w:t>
            </w:r>
          </w:p>
        </w:tc>
        <w:tc>
          <w:tcPr>
            <w:tcW w:w="5256"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Наркотична дія, ураження центральної нервової системи</w:t>
            </w:r>
          </w:p>
        </w:tc>
      </w:tr>
      <w:tr w:rsidR="000B4A87" w:rsidRPr="00AF4F77">
        <w:tblPrEx>
          <w:tblCellMar>
            <w:top w:w="0" w:type="dxa"/>
            <w:bottom w:w="0" w:type="dxa"/>
          </w:tblCellMar>
        </w:tblPrEx>
        <w:trPr>
          <w:trHeight w:hRule="exact" w:val="298"/>
          <w:jc w:val="center"/>
        </w:trPr>
        <w:tc>
          <w:tcPr>
            <w:tcW w:w="2102"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Фенол</w:t>
            </w:r>
          </w:p>
        </w:tc>
        <w:tc>
          <w:tcPr>
            <w:tcW w:w="850"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left="240" w:firstLine="709"/>
              <w:rPr>
                <w:sz w:val="24"/>
                <w:szCs w:val="24"/>
              </w:rPr>
            </w:pPr>
            <w:r w:rsidRPr="00AF4F77">
              <w:rPr>
                <w:rStyle w:val="28"/>
                <w:sz w:val="24"/>
                <w:szCs w:val="24"/>
              </w:rPr>
              <w:t>0,3</w:t>
            </w:r>
          </w:p>
        </w:tc>
        <w:tc>
          <w:tcPr>
            <w:tcW w:w="994"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2</w:t>
            </w:r>
          </w:p>
        </w:tc>
        <w:tc>
          <w:tcPr>
            <w:tcW w:w="1272"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Пара</w:t>
            </w:r>
          </w:p>
        </w:tc>
        <w:tc>
          <w:tcPr>
            <w:tcW w:w="5256" w:type="dxa"/>
            <w:tcBorders>
              <w:top w:val="single" w:sz="4" w:space="0" w:color="auto"/>
              <w:left w:val="single" w:sz="4" w:space="0" w:color="auto"/>
              <w:bottom w:val="single" w:sz="4" w:space="0" w:color="auto"/>
              <w:right w:val="single" w:sz="4" w:space="0" w:color="auto"/>
            </w:tcBorders>
            <w:shd w:val="clear" w:color="auto" w:fill="FFFFFF"/>
            <w:vAlign w:val="bottom"/>
          </w:tcPr>
          <w:p w:rsidR="000B4A87" w:rsidRPr="00AF4F77" w:rsidRDefault="00AF4F77" w:rsidP="00AF4F77">
            <w:pPr>
              <w:pStyle w:val="22"/>
              <w:framePr w:w="10474" w:wrap="notBeside" w:vAnchor="text" w:hAnchor="text" w:xAlign="center" w:y="1"/>
              <w:shd w:val="clear" w:color="auto" w:fill="auto"/>
              <w:spacing w:before="0" w:line="240" w:lineRule="auto"/>
              <w:ind w:firstLine="709"/>
              <w:rPr>
                <w:sz w:val="24"/>
                <w:szCs w:val="24"/>
              </w:rPr>
            </w:pPr>
            <w:r w:rsidRPr="00AF4F77">
              <w:rPr>
                <w:rStyle w:val="28"/>
                <w:sz w:val="24"/>
                <w:szCs w:val="24"/>
              </w:rPr>
              <w:t>Алергійна дія, потрібен захист шкіри, очей</w:t>
            </w:r>
          </w:p>
        </w:tc>
      </w:tr>
    </w:tbl>
    <w:p w:rsidR="000B4A87" w:rsidRPr="00AF4F77" w:rsidRDefault="000B4A87" w:rsidP="00AF4F77">
      <w:pPr>
        <w:framePr w:w="10474" w:wrap="notBeside" w:vAnchor="text" w:hAnchor="text" w:xAlign="center" w:y="1"/>
        <w:ind w:firstLine="709"/>
        <w:jc w:val="both"/>
      </w:pPr>
    </w:p>
    <w:p w:rsidR="000B4A87" w:rsidRPr="00AF4F77" w:rsidRDefault="000B4A87" w:rsidP="00AF4F77">
      <w:pPr>
        <w:ind w:firstLine="709"/>
        <w:jc w:val="both"/>
        <w:sectPr w:rsidR="000B4A87" w:rsidRPr="00AF4F77">
          <w:headerReference w:type="even" r:id="rId12"/>
          <w:headerReference w:type="default" r:id="rId13"/>
          <w:pgSz w:w="11900" w:h="16840"/>
          <w:pgMar w:top="774" w:right="598" w:bottom="302" w:left="810" w:header="0" w:footer="3" w:gutter="0"/>
          <w:pgNumType w:start="6"/>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82"/>
        <w:gridCol w:w="1277"/>
        <w:gridCol w:w="1843"/>
        <w:gridCol w:w="1454"/>
        <w:gridCol w:w="1450"/>
        <w:gridCol w:w="1454"/>
        <w:gridCol w:w="1464"/>
      </w:tblGrid>
      <w:tr w:rsidR="000B4A87" w:rsidRPr="00AF4F77">
        <w:tblPrEx>
          <w:tblCellMar>
            <w:top w:w="0" w:type="dxa"/>
            <w:bottom w:w="0" w:type="dxa"/>
          </w:tblCellMar>
        </w:tblPrEx>
        <w:trPr>
          <w:trHeight w:hRule="exact" w:val="2275"/>
          <w:jc w:val="center"/>
        </w:trPr>
        <w:tc>
          <w:tcPr>
            <w:tcW w:w="682" w:type="dxa"/>
            <w:tcBorders>
              <w:top w:val="single" w:sz="4" w:space="0" w:color="auto"/>
              <w:left w:val="single" w:sz="4" w:space="0" w:color="auto"/>
            </w:tcBorders>
            <w:shd w:val="clear" w:color="auto" w:fill="FFFFFF"/>
            <w:textDirection w:val="btL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lastRenderedPageBreak/>
              <w:t>№ варіанту</w:t>
            </w:r>
          </w:p>
        </w:tc>
        <w:tc>
          <w:tcPr>
            <w:tcW w:w="1277" w:type="dxa"/>
            <w:tcBorders>
              <w:top w:val="single" w:sz="4" w:space="0" w:color="auto"/>
              <w:left w:val="single" w:sz="4" w:space="0" w:color="auto"/>
            </w:tcBorders>
            <w:shd w:val="clear" w:color="auto" w:fill="FFFFFF"/>
            <w:textDirection w:val="btLr"/>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Дата вимірювання</w:t>
            </w:r>
          </w:p>
        </w:tc>
        <w:tc>
          <w:tcPr>
            <w:tcW w:w="1843" w:type="dxa"/>
            <w:tcBorders>
              <w:top w:val="single" w:sz="4" w:space="0" w:color="auto"/>
              <w:left w:val="single" w:sz="4" w:space="0" w:color="auto"/>
            </w:tcBorders>
            <w:shd w:val="clear" w:color="auto" w:fill="FFFFFF"/>
            <w:textDirection w:val="btLr"/>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20" w:firstLine="709"/>
              <w:rPr>
                <w:sz w:val="24"/>
                <w:szCs w:val="24"/>
              </w:rPr>
            </w:pPr>
            <w:r w:rsidRPr="00AF4F77">
              <w:rPr>
                <w:rStyle w:val="2Calibri13pt"/>
                <w:sz w:val="24"/>
                <w:szCs w:val="24"/>
              </w:rPr>
              <w:t>Характеристика</w:t>
            </w:r>
          </w:p>
          <w:p w:rsidR="000B4A87" w:rsidRPr="00AF4F77" w:rsidRDefault="00AF4F77" w:rsidP="00AF4F77">
            <w:pPr>
              <w:pStyle w:val="22"/>
              <w:framePr w:w="9624" w:wrap="notBeside" w:vAnchor="text" w:hAnchor="text" w:xAlign="center" w:y="1"/>
              <w:shd w:val="clear" w:color="auto" w:fill="auto"/>
              <w:spacing w:before="0" w:line="240" w:lineRule="auto"/>
              <w:ind w:left="220" w:firstLine="709"/>
              <w:rPr>
                <w:sz w:val="24"/>
                <w:szCs w:val="24"/>
              </w:rPr>
            </w:pPr>
            <w:r w:rsidRPr="00AF4F77">
              <w:rPr>
                <w:rStyle w:val="2Calibri13pt"/>
                <w:sz w:val="24"/>
                <w:szCs w:val="24"/>
              </w:rPr>
              <w:t>робочого місця</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1—</w:t>
            </w:r>
          </w:p>
          <w:p w:rsidR="000B4A87" w:rsidRPr="00AF4F77" w:rsidRDefault="00AF4F77" w:rsidP="00AF4F77">
            <w:pPr>
              <w:pStyle w:val="22"/>
              <w:framePr w:w="9624" w:wrap="notBeside" w:vAnchor="text" w:hAnchor="text" w:xAlign="center" w:y="1"/>
              <w:shd w:val="clear" w:color="auto" w:fill="auto"/>
              <w:spacing w:before="0" w:line="240" w:lineRule="auto"/>
              <w:ind w:left="520" w:firstLine="709"/>
              <w:rPr>
                <w:sz w:val="24"/>
                <w:szCs w:val="24"/>
              </w:rPr>
            </w:pPr>
            <w:proofErr w:type="spellStart"/>
            <w:r w:rsidRPr="00AF4F77">
              <w:rPr>
                <w:rStyle w:val="210pt"/>
                <w:sz w:val="24"/>
                <w:szCs w:val="24"/>
              </w:rPr>
              <w:t>го</w:t>
            </w:r>
            <w:proofErr w:type="spellEnd"/>
            <w:r w:rsidRPr="00AF4F77">
              <w:rPr>
                <w:rStyle w:val="210pt"/>
                <w:sz w:val="24"/>
                <w:szCs w:val="24"/>
              </w:rPr>
              <w:t xml:space="preserve"> &gt;- ь </w:t>
            </w:r>
            <w:r w:rsidRPr="00AF4F77">
              <w:rPr>
                <w:rStyle w:val="210pt"/>
                <w:sz w:val="24"/>
                <w:szCs w:val="24"/>
                <w:vertAlign w:val="superscript"/>
              </w:rPr>
              <w:t>§</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Arial12pt"/>
              </w:rPr>
              <w:t>■</w:t>
            </w:r>
            <w:r w:rsidRPr="00AF4F77">
              <w:rPr>
                <w:rStyle w:val="2Calibri13pt"/>
                <w:sz w:val="24"/>
                <w:szCs w:val="24"/>
              </w:rPr>
              <w:t>Е</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lang w:val="ru-RU" w:eastAsia="ru-RU" w:bidi="ru-RU"/>
              </w:rPr>
              <w:t xml:space="preserve">СО </w:t>
            </w:r>
            <w:r w:rsidRPr="00AF4F77">
              <w:rPr>
                <w:rStyle w:val="2Calibri13pt"/>
                <w:sz w:val="24"/>
                <w:szCs w:val="24"/>
              </w:rPr>
              <w:t>X</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О ПЗ</w:t>
            </w:r>
          </w:p>
          <w:p w:rsidR="000B4A87" w:rsidRPr="00AF4F77" w:rsidRDefault="00AF4F77" w:rsidP="00AF4F77">
            <w:pPr>
              <w:pStyle w:val="22"/>
              <w:framePr w:w="9624" w:wrap="notBeside" w:vAnchor="text" w:hAnchor="text" w:xAlign="center" w:y="1"/>
              <w:shd w:val="clear" w:color="auto" w:fill="auto"/>
              <w:tabs>
                <w:tab w:val="left" w:pos="346"/>
              </w:tabs>
              <w:spacing w:before="0" w:line="240" w:lineRule="auto"/>
              <w:ind w:firstLine="709"/>
              <w:rPr>
                <w:sz w:val="24"/>
                <w:szCs w:val="24"/>
              </w:rPr>
            </w:pPr>
            <w:r w:rsidRPr="00AF4F77">
              <w:rPr>
                <w:rStyle w:val="210pt"/>
                <w:sz w:val="24"/>
                <w:szCs w:val="24"/>
              </w:rPr>
              <w:t>І—</w:t>
            </w:r>
            <w:r w:rsidRPr="00AF4F77">
              <w:rPr>
                <w:rStyle w:val="210pt"/>
                <w:sz w:val="24"/>
                <w:szCs w:val="24"/>
              </w:rPr>
              <w:tab/>
              <w:t>1—</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О. О-</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Ф о</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X</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ш</w:t>
            </w:r>
          </w:p>
        </w:tc>
        <w:tc>
          <w:tcPr>
            <w:tcW w:w="14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lang w:val="ru-RU" w:eastAsia="ru-RU" w:bidi="ru-RU"/>
              </w:rPr>
              <w:t>и</w:t>
            </w:r>
          </w:p>
          <w:p w:rsidR="000B4A87" w:rsidRPr="00AF4F77" w:rsidRDefault="00AF4F77" w:rsidP="00AF4F77">
            <w:pPr>
              <w:pStyle w:val="22"/>
              <w:framePr w:w="9624" w:wrap="notBeside" w:vAnchor="text" w:hAnchor="text" w:xAlign="center" w:y="1"/>
              <w:shd w:val="clear" w:color="auto" w:fill="auto"/>
              <w:spacing w:before="0" w:line="240" w:lineRule="auto"/>
              <w:ind w:left="600" w:firstLine="709"/>
              <w:rPr>
                <w:sz w:val="24"/>
                <w:szCs w:val="24"/>
              </w:rPr>
            </w:pPr>
            <w:r w:rsidRPr="00AF4F77">
              <w:rPr>
                <w:rStyle w:val="26pt"/>
                <w:sz w:val="24"/>
                <w:szCs w:val="24"/>
              </w:rPr>
              <w:t>о</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6pt"/>
                <w:sz w:val="24"/>
                <w:szCs w:val="24"/>
              </w:rPr>
              <w:t>ЧР</w:t>
            </w:r>
            <w:r w:rsidRPr="00AF4F77">
              <w:rPr>
                <w:rStyle w:val="26pt0"/>
                <w:sz w:val="24"/>
                <w:szCs w:val="24"/>
                <w:vertAlign w:val="superscript"/>
              </w:rPr>
              <w:t>4</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6pt"/>
                <w:sz w:val="24"/>
                <w:szCs w:val="24"/>
              </w:rPr>
              <w:t>ОЧ</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rPr>
              <w:t>&lt;:</w:t>
            </w:r>
          </w:p>
        </w:tc>
        <w:tc>
          <w:tcPr>
            <w:tcW w:w="1464"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10pt"/>
                <w:sz w:val="24"/>
                <w:szCs w:val="24"/>
                <w:lang w:val="ru-RU" w:eastAsia="ru-RU" w:bidi="ru-RU"/>
              </w:rPr>
              <w:t>и</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1г</w:t>
            </w:r>
          </w:p>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&gt;</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02.08</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265</w:t>
            </w:r>
          </w:p>
        </w:tc>
        <w:tc>
          <w:tcPr>
            <w:tcW w:w="14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24</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70</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12.11</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170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60</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3</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17.04</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140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27</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0,3</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4</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01.11</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110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18</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37</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5</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15.06</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230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39</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6</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13.04</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190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22</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61</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7</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19.09</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275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24</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76</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8</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16 10</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169</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18</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70</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9</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31.08</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145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27</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62</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10</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01 01</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160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20</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62</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11</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14.05</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130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27</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0,3</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12</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02.12</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95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20</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13</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29.05</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210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38</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14</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20.10</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115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19</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39</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0,3</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15</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05.08</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260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24</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78</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16</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10.01</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90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77</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17</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30.05</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135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27</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62</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18</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09.02</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155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60</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19</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17.05</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265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27</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55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20</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28.02</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120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18</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37</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21</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12.08</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240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30</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73</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22</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28.12</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165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22</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61</w:t>
            </w:r>
          </w:p>
        </w:tc>
        <w:tc>
          <w:tcPr>
            <w:tcW w:w="1464"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23</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18.04</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290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22</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0,3</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24</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30.12</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100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77</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25</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01 06</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225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62</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0,3</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26</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19.09</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145</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28</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r w:rsidR="000B4A87" w:rsidRPr="00AF4F77">
        <w:tblPrEx>
          <w:tblCellMar>
            <w:top w:w="0" w:type="dxa"/>
            <w:bottom w:w="0" w:type="dxa"/>
          </w:tblCellMar>
        </w:tblPrEx>
        <w:trPr>
          <w:trHeight w:hRule="exact" w:val="355"/>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27</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02.10</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260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30</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76</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0,4</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28</w:t>
            </w:r>
          </w:p>
        </w:tc>
        <w:tc>
          <w:tcPr>
            <w:tcW w:w="127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12.04</w:t>
            </w:r>
          </w:p>
        </w:tc>
        <w:tc>
          <w:tcPr>
            <w:tcW w:w="184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110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21</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45</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0,2</w:t>
            </w:r>
          </w:p>
        </w:tc>
      </w:tr>
      <w:tr w:rsidR="000B4A87" w:rsidRPr="00AF4F77">
        <w:tblPrEx>
          <w:tblCellMar>
            <w:top w:w="0" w:type="dxa"/>
            <w:bottom w:w="0" w:type="dxa"/>
          </w:tblCellMar>
        </w:tblPrEx>
        <w:trPr>
          <w:trHeight w:hRule="exact" w:val="350"/>
          <w:jc w:val="center"/>
        </w:trPr>
        <w:tc>
          <w:tcPr>
            <w:tcW w:w="68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29</w:t>
            </w:r>
          </w:p>
        </w:tc>
        <w:tc>
          <w:tcPr>
            <w:tcW w:w="1277"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01.07</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220</w:t>
            </w:r>
          </w:p>
        </w:tc>
        <w:tc>
          <w:tcPr>
            <w:tcW w:w="145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73</w:t>
            </w:r>
          </w:p>
        </w:tc>
        <w:tc>
          <w:tcPr>
            <w:tcW w:w="1464"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0,3</w:t>
            </w:r>
          </w:p>
        </w:tc>
      </w:tr>
      <w:tr w:rsidR="000B4A87" w:rsidRPr="00AF4F77">
        <w:tblPrEx>
          <w:tblCellMar>
            <w:top w:w="0" w:type="dxa"/>
            <w:bottom w:w="0" w:type="dxa"/>
          </w:tblCellMar>
        </w:tblPrEx>
        <w:trPr>
          <w:trHeight w:hRule="exact" w:val="365"/>
          <w:jc w:val="center"/>
        </w:trPr>
        <w:tc>
          <w:tcPr>
            <w:tcW w:w="682"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240" w:firstLine="709"/>
              <w:rPr>
                <w:sz w:val="24"/>
                <w:szCs w:val="24"/>
              </w:rPr>
            </w:pPr>
            <w:r w:rsidRPr="00AF4F77">
              <w:rPr>
                <w:rStyle w:val="2Calibri13pt0"/>
                <w:sz w:val="24"/>
                <w:szCs w:val="24"/>
              </w:rPr>
              <w:t>30</w:t>
            </w:r>
          </w:p>
        </w:tc>
        <w:tc>
          <w:tcPr>
            <w:tcW w:w="1277"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left="180" w:firstLine="709"/>
              <w:rPr>
                <w:sz w:val="24"/>
                <w:szCs w:val="24"/>
              </w:rPr>
            </w:pPr>
            <w:r w:rsidRPr="00AF4F77">
              <w:rPr>
                <w:rStyle w:val="2Calibri13pt"/>
                <w:sz w:val="24"/>
                <w:szCs w:val="24"/>
              </w:rPr>
              <w:t>01.10</w:t>
            </w:r>
          </w:p>
        </w:tc>
        <w:tc>
          <w:tcPr>
            <w:tcW w:w="1843"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непостійне</w:t>
            </w:r>
          </w:p>
        </w:tc>
        <w:tc>
          <w:tcPr>
            <w:tcW w:w="1454"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135</w:t>
            </w:r>
          </w:p>
        </w:tc>
        <w:tc>
          <w:tcPr>
            <w:tcW w:w="1450"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25</w:t>
            </w:r>
          </w:p>
        </w:tc>
        <w:tc>
          <w:tcPr>
            <w:tcW w:w="1454"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64</w:t>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bottom"/>
          </w:tcPr>
          <w:p w:rsidR="000B4A87" w:rsidRPr="00AF4F77" w:rsidRDefault="00AF4F77" w:rsidP="00AF4F77">
            <w:pPr>
              <w:pStyle w:val="22"/>
              <w:framePr w:w="9624" w:wrap="notBeside" w:vAnchor="text" w:hAnchor="text" w:xAlign="center" w:y="1"/>
              <w:shd w:val="clear" w:color="auto" w:fill="auto"/>
              <w:spacing w:before="0" w:line="240" w:lineRule="auto"/>
              <w:ind w:firstLine="709"/>
              <w:rPr>
                <w:sz w:val="24"/>
                <w:szCs w:val="24"/>
              </w:rPr>
            </w:pPr>
            <w:r w:rsidRPr="00AF4F77">
              <w:rPr>
                <w:rStyle w:val="2Calibri13pt"/>
                <w:sz w:val="24"/>
                <w:szCs w:val="24"/>
              </w:rPr>
              <w:t>0,1</w:t>
            </w:r>
          </w:p>
        </w:tc>
      </w:tr>
    </w:tbl>
    <w:p w:rsidR="000B4A87" w:rsidRPr="00AF4F77" w:rsidRDefault="000B4A87" w:rsidP="00AF4F77">
      <w:pPr>
        <w:framePr w:w="9624" w:wrap="notBeside" w:vAnchor="text" w:hAnchor="text" w:xAlign="center" w:y="1"/>
        <w:ind w:firstLine="709"/>
        <w:jc w:val="both"/>
      </w:pPr>
    </w:p>
    <w:p w:rsidR="000B4A87" w:rsidRPr="00AF4F77" w:rsidRDefault="000B4A87" w:rsidP="00AF4F77">
      <w:pPr>
        <w:ind w:firstLine="709"/>
        <w:jc w:val="both"/>
      </w:pPr>
    </w:p>
    <w:p w:rsidR="000B4A87" w:rsidRPr="00AF4F77" w:rsidRDefault="000B4A87" w:rsidP="00AF4F77">
      <w:pPr>
        <w:ind w:firstLine="709"/>
        <w:jc w:val="both"/>
        <w:sectPr w:rsidR="000B4A87" w:rsidRPr="00AF4F77">
          <w:headerReference w:type="even" r:id="rId14"/>
          <w:headerReference w:type="default" r:id="rId15"/>
          <w:headerReference w:type="first" r:id="rId16"/>
          <w:pgSz w:w="11900" w:h="16840"/>
          <w:pgMar w:top="774" w:right="598" w:bottom="302" w:left="810" w:header="0" w:footer="3" w:gutter="0"/>
          <w:pgNumType w:start="1"/>
          <w:cols w:space="720"/>
          <w:noEndnote/>
          <w:titlePg/>
          <w:docGrid w:linePitch="360"/>
        </w:sectPr>
      </w:pPr>
    </w:p>
    <w:p w:rsidR="000B4A87" w:rsidRPr="00AF4F77" w:rsidRDefault="00AF4F77" w:rsidP="00AF4F77">
      <w:pPr>
        <w:ind w:firstLine="709"/>
        <w:jc w:val="both"/>
      </w:pPr>
      <w:r w:rsidRPr="00AF4F77">
        <w:lastRenderedPageBreak/>
        <w:pict>
          <v:shape id="_x0000_s1038" type="#_x0000_t202" style="position:absolute;left:0;text-align:left;margin-left:.05pt;margin-top:0;width:145.45pt;height:.05pt;z-index:251657728;mso-wrap-distance-left:5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528"/>
                    <w:gridCol w:w="643"/>
                    <w:gridCol w:w="1738"/>
                  </w:tblGrid>
                  <w:tr w:rsidR="00AF4F77">
                    <w:tblPrEx>
                      <w:tblCellMar>
                        <w:top w:w="0" w:type="dxa"/>
                        <w:bottom w:w="0" w:type="dxa"/>
                      </w:tblCellMar>
                    </w:tblPrEx>
                    <w:trPr>
                      <w:trHeight w:hRule="exact" w:val="1589"/>
                      <w:jc w:val="center"/>
                    </w:trPr>
                    <w:tc>
                      <w:tcPr>
                        <w:tcW w:w="52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32" w:lineRule="exact"/>
                          <w:ind w:left="200" w:firstLine="0"/>
                          <w:jc w:val="left"/>
                        </w:pPr>
                        <w:r>
                          <w:rPr>
                            <w:rStyle w:val="27"/>
                          </w:rPr>
                          <w:t>$</w:t>
                        </w:r>
                      </w:p>
                      <w:p w:rsidR="00AF4F77" w:rsidRDefault="00AF4F77">
                        <w:pPr>
                          <w:pStyle w:val="22"/>
                          <w:shd w:val="clear" w:color="auto" w:fill="auto"/>
                          <w:spacing w:before="0" w:after="60" w:line="232" w:lineRule="exact"/>
                          <w:ind w:right="180" w:firstLine="0"/>
                          <w:jc w:val="right"/>
                        </w:pPr>
                        <w:r>
                          <w:rPr>
                            <w:rStyle w:val="27"/>
                            <w:lang w:val="ru-RU" w:eastAsia="ru-RU" w:bidi="ru-RU"/>
                          </w:rPr>
                          <w:t>со</w:t>
                        </w:r>
                      </w:p>
                      <w:p w:rsidR="00AF4F77" w:rsidRDefault="00AF4F77">
                        <w:pPr>
                          <w:pStyle w:val="22"/>
                          <w:shd w:val="clear" w:color="auto" w:fill="auto"/>
                          <w:spacing w:before="60" w:line="232" w:lineRule="exact"/>
                          <w:ind w:left="200" w:firstLine="0"/>
                          <w:jc w:val="left"/>
                        </w:pPr>
                        <w:r>
                          <w:rPr>
                            <w:rStyle w:val="27"/>
                          </w:rPr>
                          <w:t>§</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120" w:lineRule="exact"/>
                          <w:ind w:firstLine="0"/>
                        </w:pPr>
                        <w:r>
                          <w:rPr>
                            <w:rStyle w:val="27pt"/>
                          </w:rPr>
                          <w:t>1-</w:t>
                        </w:r>
                      </w:p>
                      <w:p w:rsidR="00AF4F77" w:rsidRDefault="00AF4F77">
                        <w:pPr>
                          <w:pStyle w:val="22"/>
                          <w:shd w:val="clear" w:color="auto" w:fill="auto"/>
                          <w:spacing w:before="0" w:line="120" w:lineRule="exact"/>
                          <w:ind w:firstLine="0"/>
                        </w:pPr>
                        <w:r>
                          <w:rPr>
                            <w:rStyle w:val="27pt"/>
                          </w:rPr>
                          <w:t>I</w:t>
                        </w:r>
                      </w:p>
                      <w:p w:rsidR="00AF4F77" w:rsidRDefault="00AF4F77">
                        <w:pPr>
                          <w:pStyle w:val="22"/>
                          <w:shd w:val="clear" w:color="auto" w:fill="auto"/>
                          <w:spacing w:before="0" w:line="120" w:lineRule="exact"/>
                          <w:ind w:firstLine="0"/>
                        </w:pPr>
                        <w:r>
                          <w:rPr>
                            <w:rStyle w:val="27"/>
                          </w:rPr>
                          <w:t>ш</w:t>
                        </w:r>
                      </w:p>
                      <w:p w:rsidR="00AF4F77" w:rsidRDefault="00AF4F77">
                        <w:pPr>
                          <w:pStyle w:val="22"/>
                          <w:shd w:val="clear" w:color="auto" w:fill="auto"/>
                          <w:spacing w:before="0" w:after="140" w:line="120" w:lineRule="exact"/>
                          <w:ind w:firstLine="0"/>
                        </w:pPr>
                        <w:r>
                          <w:rPr>
                            <w:rStyle w:val="27pt"/>
                          </w:rPr>
                          <w:t xml:space="preserve">:Т </w:t>
                        </w:r>
                        <w:proofErr w:type="spellStart"/>
                        <w:r>
                          <w:rPr>
                            <w:rStyle w:val="2Calibri85pt"/>
                          </w:rPr>
                          <w:t>сп</w:t>
                        </w:r>
                        <w:proofErr w:type="spellEnd"/>
                      </w:p>
                      <w:p w:rsidR="00AF4F77" w:rsidRDefault="00AF4F77">
                        <w:pPr>
                          <w:pStyle w:val="22"/>
                          <w:shd w:val="clear" w:color="auto" w:fill="auto"/>
                          <w:spacing w:before="140" w:line="466" w:lineRule="exact"/>
                          <w:ind w:firstLine="0"/>
                        </w:pPr>
                        <w:r>
                          <w:rPr>
                            <w:rStyle w:val="27"/>
                          </w:rPr>
                          <w:t xml:space="preserve">£ </w:t>
                        </w:r>
                        <w:r>
                          <w:rPr>
                            <w:rStyle w:val="221pt"/>
                          </w:rPr>
                          <w:t>д</w:t>
                        </w:r>
                      </w:p>
                      <w:p w:rsidR="00AF4F77" w:rsidRDefault="00AF4F77">
                        <w:pPr>
                          <w:pStyle w:val="22"/>
                          <w:shd w:val="clear" w:color="auto" w:fill="auto"/>
                          <w:spacing w:before="0" w:line="208" w:lineRule="exact"/>
                          <w:ind w:firstLine="0"/>
                        </w:pPr>
                        <w:r>
                          <w:rPr>
                            <w:rStyle w:val="2Calibri85pt"/>
                          </w:rPr>
                          <w:t>X.</w:t>
                        </w:r>
                        <w:r>
                          <w:rPr>
                            <w:rStyle w:val="27pt"/>
                          </w:rPr>
                          <w:t xml:space="preserve"> ■-</w:t>
                        </w:r>
                      </w:p>
                      <w:p w:rsidR="00AF4F77" w:rsidRDefault="00AF4F77">
                        <w:pPr>
                          <w:pStyle w:val="22"/>
                          <w:shd w:val="clear" w:color="auto" w:fill="auto"/>
                          <w:spacing w:before="0" w:line="221" w:lineRule="exact"/>
                          <w:ind w:firstLine="0"/>
                        </w:pPr>
                        <w:r>
                          <w:rPr>
                            <w:rStyle w:val="27"/>
                          </w:rPr>
                          <w:t xml:space="preserve">н </w:t>
                        </w:r>
                        <w:r>
                          <w:rPr>
                            <w:rStyle w:val="27"/>
                            <w:vertAlign w:val="superscript"/>
                          </w:rPr>
                          <w:t xml:space="preserve">5 </w:t>
                        </w:r>
                        <w:proofErr w:type="spellStart"/>
                        <w:r>
                          <w:rPr>
                            <w:rStyle w:val="27"/>
                          </w:rPr>
                          <w:t>го</w:t>
                        </w:r>
                        <w:proofErr w:type="spellEnd"/>
                      </w:p>
                      <w:p w:rsidR="00AF4F77" w:rsidRDefault="00AF4F77">
                        <w:pPr>
                          <w:pStyle w:val="22"/>
                          <w:shd w:val="clear" w:color="auto" w:fill="auto"/>
                          <w:spacing w:before="0" w:line="232" w:lineRule="exact"/>
                          <w:ind w:firstLine="0"/>
                        </w:pPr>
                        <w:r>
                          <w:rPr>
                            <w:rStyle w:val="27"/>
                          </w:rPr>
                          <w:t>Є</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Речовина</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pPr>
                        <w:r>
                          <w:rPr>
                            <w:rStyle w:val="27"/>
                          </w:rPr>
                          <w:t>0,5</w:t>
                        </w:r>
                      </w:p>
                    </w:tc>
                    <w:tc>
                      <w:tcPr>
                        <w:tcW w:w="1738"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7"/>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1</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0,03</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Нікель</w:t>
                        </w:r>
                      </w:p>
                    </w:tc>
                  </w:tr>
                  <w:tr w:rsidR="00AF4F77">
                    <w:tblPrEx>
                      <w:tblCellMar>
                        <w:top w:w="0" w:type="dxa"/>
                        <w:bottom w:w="0" w:type="dxa"/>
                      </w:tblCellMar>
                    </w:tblPrEx>
                    <w:trPr>
                      <w:trHeight w:hRule="exact" w:val="360"/>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0,8</w:t>
                        </w:r>
                      </w:p>
                    </w:tc>
                    <w:tc>
                      <w:tcPr>
                        <w:tcW w:w="1738"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left="280" w:firstLine="0"/>
                          <w:jc w:val="left"/>
                        </w:pPr>
                        <w:r>
                          <w:rPr>
                            <w:rStyle w:val="27"/>
                          </w:rPr>
                          <w:t>5</w:t>
                        </w:r>
                      </w:p>
                    </w:tc>
                    <w:tc>
                      <w:tcPr>
                        <w:tcW w:w="1738"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1</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2</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1</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left="280" w:firstLine="0"/>
                          <w:jc w:val="left"/>
                        </w:pPr>
                        <w:r>
                          <w:rPr>
                            <w:rStyle w:val="27"/>
                          </w:rPr>
                          <w:t>3</w:t>
                        </w:r>
                      </w:p>
                    </w:tc>
                    <w:tc>
                      <w:tcPr>
                        <w:tcW w:w="1738"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0,01</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Свинець</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3</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0,06</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Нікель</w:t>
                        </w:r>
                      </w:p>
                    </w:tc>
                  </w:tr>
                  <w:tr w:rsidR="00AF4F77">
                    <w:tblPrEx>
                      <w:tblCellMar>
                        <w:top w:w="0" w:type="dxa"/>
                        <w:bottom w:w="0" w:type="dxa"/>
                      </w:tblCellMar>
                    </w:tblPrEx>
                    <w:trPr>
                      <w:trHeight w:hRule="exact" w:val="307"/>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1</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0,02</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Свинець</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8</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4</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80</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6</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4,5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21</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5</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100</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7"/>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0,4</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20</w:t>
                        </w:r>
                      </w:p>
                    </w:tc>
                    <w:tc>
                      <w:tcPr>
                        <w:tcW w:w="173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6</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4</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6</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0,2</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7</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230</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7"/>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60</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8</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50</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7</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9</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140</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3</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7"/>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150</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200" w:firstLine="0"/>
                          <w:jc w:val="left"/>
                        </w:pPr>
                        <w:r>
                          <w:rPr>
                            <w:rStyle w:val="211pt9"/>
                          </w:rPr>
                          <w:t>10</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65</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3</w:t>
                        </w:r>
                      </w:p>
                    </w:tc>
                    <w:tc>
                      <w:tcPr>
                        <w:tcW w:w="17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7"/>
                      <w:jc w:val="center"/>
                    </w:trPr>
                    <w:tc>
                      <w:tcPr>
                        <w:tcW w:w="528" w:type="dxa"/>
                        <w:tcBorders>
                          <w:left w:val="single" w:sz="4" w:space="0" w:color="auto"/>
                          <w:bottom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bottom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6</w:t>
                        </w:r>
                      </w:p>
                    </w:tc>
                    <w:tc>
                      <w:tcPr>
                        <w:tcW w:w="1738" w:type="dxa"/>
                        <w:tcBorders>
                          <w:top w:val="single" w:sz="4" w:space="0" w:color="auto"/>
                          <w:left w:val="single" w:sz="4" w:space="0" w:color="auto"/>
                          <w:bottom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bl>
                <w:p w:rsidR="00AF4F77" w:rsidRDefault="00AF4F77">
                  <w:pPr>
                    <w:pStyle w:val="2a"/>
                    <w:shd w:val="clear" w:color="auto" w:fill="auto"/>
                  </w:pPr>
                  <w:r>
                    <w:rPr>
                      <w:rStyle w:val="2Exact"/>
                    </w:rPr>
                    <w:t>х</w:t>
                  </w:r>
                </w:p>
                <w:p w:rsidR="00AF4F77" w:rsidRDefault="00AF4F77">
                  <w:pPr>
                    <w:rPr>
                      <w:sz w:val="2"/>
                      <w:szCs w:val="2"/>
                    </w:rPr>
                  </w:pPr>
                </w:p>
              </w:txbxContent>
            </v:textbox>
            <w10:wrap anchorx="margin"/>
          </v:shape>
        </w:pict>
      </w:r>
      <w:r w:rsidRPr="00AF4F77">
        <w:pict>
          <v:shape id="_x0000_s1037" type="#_x0000_t202" style="position:absolute;left:0;text-align:left;margin-left:154.55pt;margin-top:0;width:145.2pt;height:.05pt;z-index:251657729;mso-wrap-distance-left:5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528"/>
                    <w:gridCol w:w="643"/>
                    <w:gridCol w:w="1733"/>
                  </w:tblGrid>
                  <w:tr w:rsidR="00AF4F77">
                    <w:tblPrEx>
                      <w:tblCellMar>
                        <w:top w:w="0" w:type="dxa"/>
                        <w:bottom w:w="0" w:type="dxa"/>
                      </w:tblCellMar>
                    </w:tblPrEx>
                    <w:trPr>
                      <w:trHeight w:hRule="exact" w:val="1589"/>
                      <w:jc w:val="center"/>
                    </w:trPr>
                    <w:tc>
                      <w:tcPr>
                        <w:tcW w:w="52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32" w:lineRule="exact"/>
                          <w:ind w:left="160" w:firstLine="0"/>
                          <w:jc w:val="left"/>
                        </w:pPr>
                        <w:r>
                          <w:rPr>
                            <w:rStyle w:val="27"/>
                          </w:rPr>
                          <w:t>$</w:t>
                        </w:r>
                      </w:p>
                      <w:p w:rsidR="00AF4F77" w:rsidRDefault="00AF4F77">
                        <w:pPr>
                          <w:pStyle w:val="22"/>
                          <w:shd w:val="clear" w:color="auto" w:fill="auto"/>
                          <w:spacing w:before="0" w:after="80" w:line="210" w:lineRule="exact"/>
                          <w:ind w:right="160" w:firstLine="0"/>
                          <w:jc w:val="right"/>
                        </w:pPr>
                        <w:r>
                          <w:rPr>
                            <w:rStyle w:val="295pt66"/>
                          </w:rPr>
                          <w:t>со</w:t>
                        </w:r>
                      </w:p>
                      <w:p w:rsidR="00AF4F77" w:rsidRDefault="00AF4F77">
                        <w:pPr>
                          <w:pStyle w:val="22"/>
                          <w:shd w:val="clear" w:color="auto" w:fill="auto"/>
                          <w:spacing w:before="80" w:line="232" w:lineRule="exact"/>
                          <w:ind w:left="160" w:firstLine="0"/>
                          <w:jc w:val="left"/>
                        </w:pPr>
                        <w:r>
                          <w:rPr>
                            <w:rStyle w:val="27"/>
                          </w:rPr>
                          <w:t>§</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120" w:lineRule="exact"/>
                          <w:ind w:firstLine="0"/>
                        </w:pPr>
                        <w:r>
                          <w:rPr>
                            <w:rStyle w:val="27"/>
                          </w:rPr>
                          <w:t>1-</w:t>
                        </w:r>
                      </w:p>
                      <w:p w:rsidR="00AF4F77" w:rsidRDefault="00AF4F77">
                        <w:pPr>
                          <w:pStyle w:val="22"/>
                          <w:shd w:val="clear" w:color="auto" w:fill="auto"/>
                          <w:spacing w:before="0" w:line="120" w:lineRule="exact"/>
                          <w:ind w:firstLine="0"/>
                        </w:pPr>
                        <w:r>
                          <w:rPr>
                            <w:rStyle w:val="295pt66"/>
                            <w:lang w:val="uk-UA" w:eastAsia="uk-UA" w:bidi="uk-UA"/>
                          </w:rPr>
                          <w:t>I</w:t>
                        </w:r>
                      </w:p>
                      <w:p w:rsidR="00AF4F77" w:rsidRDefault="00AF4F77">
                        <w:pPr>
                          <w:pStyle w:val="22"/>
                          <w:shd w:val="clear" w:color="auto" w:fill="auto"/>
                          <w:spacing w:before="0" w:line="120" w:lineRule="exact"/>
                          <w:ind w:firstLine="0"/>
                        </w:pPr>
                        <w:r>
                          <w:rPr>
                            <w:rStyle w:val="27"/>
                          </w:rPr>
                          <w:t>ш</w:t>
                        </w:r>
                      </w:p>
                      <w:p w:rsidR="00AF4F77" w:rsidRDefault="00AF4F77">
                        <w:pPr>
                          <w:pStyle w:val="22"/>
                          <w:shd w:val="clear" w:color="auto" w:fill="auto"/>
                          <w:spacing w:before="0" w:after="460" w:line="158" w:lineRule="exact"/>
                          <w:ind w:firstLine="0"/>
                        </w:pPr>
                        <w:r>
                          <w:rPr>
                            <w:rStyle w:val="27"/>
                          </w:rPr>
                          <w:t xml:space="preserve">^ </w:t>
                        </w:r>
                        <w:r>
                          <w:rPr>
                            <w:rStyle w:val="2Calibri"/>
                          </w:rPr>
                          <w:t xml:space="preserve">00 </w:t>
                        </w:r>
                        <w:r>
                          <w:rPr>
                            <w:rStyle w:val="27"/>
                          </w:rPr>
                          <w:t>І £</w:t>
                        </w:r>
                      </w:p>
                      <w:p w:rsidR="00AF4F77" w:rsidRDefault="00AF4F77">
                        <w:pPr>
                          <w:pStyle w:val="22"/>
                          <w:shd w:val="clear" w:color="auto" w:fill="auto"/>
                          <w:spacing w:before="460" w:line="222" w:lineRule="exact"/>
                          <w:ind w:firstLine="0"/>
                        </w:pPr>
                        <w:proofErr w:type="spellStart"/>
                        <w:r>
                          <w:rPr>
                            <w:rStyle w:val="210pt0"/>
                          </w:rPr>
                          <w:t>го</w:t>
                        </w:r>
                        <w:proofErr w:type="spellEnd"/>
                      </w:p>
                      <w:p w:rsidR="00AF4F77" w:rsidRDefault="00AF4F77">
                        <w:pPr>
                          <w:pStyle w:val="22"/>
                          <w:shd w:val="clear" w:color="auto" w:fill="auto"/>
                          <w:spacing w:before="0" w:line="232" w:lineRule="exact"/>
                          <w:ind w:firstLine="0"/>
                        </w:pPr>
                        <w:r>
                          <w:rPr>
                            <w:rStyle w:val="27"/>
                          </w:rPr>
                          <w:t>Є</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Речовина</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2,1</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7"/>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11</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0,06</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Нікель</w:t>
                        </w:r>
                      </w:p>
                    </w:tc>
                  </w:tr>
                  <w:tr w:rsidR="00AF4F77">
                    <w:tblPrEx>
                      <w:tblCellMar>
                        <w:top w:w="0" w:type="dxa"/>
                        <w:bottom w:w="0" w:type="dxa"/>
                      </w:tblCellMar>
                    </w:tblPrEx>
                    <w:trPr>
                      <w:trHeight w:hRule="exact" w:val="360"/>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1,1</w:t>
                        </w:r>
                      </w:p>
                    </w:tc>
                    <w:tc>
                      <w:tcPr>
                        <w:tcW w:w="1733"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left="260" w:firstLine="0"/>
                          <w:jc w:val="left"/>
                        </w:pPr>
                        <w:r>
                          <w:rPr>
                            <w:rStyle w:val="27"/>
                          </w:rPr>
                          <w:t>5</w:t>
                        </w:r>
                      </w:p>
                    </w:tc>
                    <w:tc>
                      <w:tcPr>
                        <w:tcW w:w="1733"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2</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12</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1</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left="260" w:firstLine="0"/>
                          <w:jc w:val="left"/>
                        </w:pPr>
                        <w:r>
                          <w:rPr>
                            <w:rStyle w:val="27"/>
                          </w:rPr>
                          <w:t>5</w:t>
                        </w:r>
                      </w:p>
                    </w:tc>
                    <w:tc>
                      <w:tcPr>
                        <w:tcW w:w="1733" w:type="dxa"/>
                        <w:tcBorders>
                          <w:top w:val="single" w:sz="4" w:space="0" w:color="auto"/>
                          <w:lef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0,02</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Свинець</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1,8</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13</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0,07</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Нікель</w:t>
                        </w:r>
                      </w:p>
                    </w:tc>
                  </w:tr>
                  <w:tr w:rsidR="00AF4F77">
                    <w:tblPrEx>
                      <w:tblCellMar>
                        <w:top w:w="0" w:type="dxa"/>
                        <w:bottom w:w="0" w:type="dxa"/>
                      </w:tblCellMar>
                    </w:tblPrEx>
                    <w:trPr>
                      <w:trHeight w:hRule="exact" w:val="307"/>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0,01</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Свинець</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19</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14</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95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13</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15</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167</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4</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7"/>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0,4</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18</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16</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3</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17</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17</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201</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74</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7"/>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6</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195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18</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10</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4</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0,3</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18</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19</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78</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5,5</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7"/>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190</w:t>
                        </w:r>
                      </w:p>
                    </w:tc>
                    <w:tc>
                      <w:tcPr>
                        <w:tcW w:w="173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20</w:t>
                        </w:r>
                      </w:p>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81</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43"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1</w:t>
                        </w:r>
                      </w:p>
                    </w:tc>
                    <w:tc>
                      <w:tcPr>
                        <w:tcW w:w="1733"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7"/>
                      <w:jc w:val="center"/>
                    </w:trPr>
                    <w:tc>
                      <w:tcPr>
                        <w:tcW w:w="528" w:type="dxa"/>
                        <w:tcBorders>
                          <w:left w:val="single" w:sz="4" w:space="0" w:color="auto"/>
                          <w:bottom w:val="single" w:sz="4" w:space="0" w:color="auto"/>
                        </w:tcBorders>
                        <w:shd w:val="clear" w:color="auto" w:fill="FFFFFF"/>
                      </w:tcPr>
                      <w:p w:rsidR="00AF4F77" w:rsidRDefault="00AF4F77">
                        <w:pPr>
                          <w:rPr>
                            <w:sz w:val="10"/>
                            <w:szCs w:val="10"/>
                          </w:rPr>
                        </w:pPr>
                      </w:p>
                    </w:tc>
                    <w:tc>
                      <w:tcPr>
                        <w:tcW w:w="643" w:type="dxa"/>
                        <w:tcBorders>
                          <w:top w:val="single" w:sz="4" w:space="0" w:color="auto"/>
                          <w:left w:val="single" w:sz="4" w:space="0" w:color="auto"/>
                          <w:bottom w:val="single" w:sz="4" w:space="0" w:color="auto"/>
                        </w:tcBorders>
                        <w:shd w:val="clear" w:color="auto" w:fill="FFFFFF"/>
                        <w:vAlign w:val="bottom"/>
                      </w:tcPr>
                      <w:p w:rsidR="00AF4F77" w:rsidRDefault="00AF4F77">
                        <w:pPr>
                          <w:pStyle w:val="22"/>
                          <w:shd w:val="clear" w:color="auto" w:fill="auto"/>
                          <w:spacing w:before="0" w:line="232" w:lineRule="exact"/>
                          <w:ind w:left="260" w:firstLine="0"/>
                          <w:jc w:val="left"/>
                        </w:pPr>
                        <w:r>
                          <w:rPr>
                            <w:rStyle w:val="27"/>
                          </w:rPr>
                          <w:t>3</w:t>
                        </w:r>
                      </w:p>
                    </w:tc>
                    <w:tc>
                      <w:tcPr>
                        <w:tcW w:w="1733" w:type="dxa"/>
                        <w:tcBorders>
                          <w:top w:val="single" w:sz="4" w:space="0" w:color="auto"/>
                          <w:left w:val="single" w:sz="4" w:space="0" w:color="auto"/>
                          <w:bottom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bl>
                <w:p w:rsidR="00AF4F77" w:rsidRDefault="00AF4F77">
                  <w:pPr>
                    <w:rPr>
                      <w:sz w:val="2"/>
                      <w:szCs w:val="2"/>
                    </w:rPr>
                  </w:pPr>
                </w:p>
              </w:txbxContent>
            </v:textbox>
            <w10:wrap anchorx="margin"/>
          </v:shape>
        </w:pict>
      </w:r>
      <w:r w:rsidRPr="00AF4F77">
        <w:pict>
          <v:shape id="_x0000_s1036" type="#_x0000_t202" style="position:absolute;left:0;text-align:left;margin-left:309.1pt;margin-top:0;width:2in;height:.05pt;z-index:251657730;mso-wrap-distance-left:5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528"/>
                    <w:gridCol w:w="638"/>
                    <w:gridCol w:w="1714"/>
                  </w:tblGrid>
                  <w:tr w:rsidR="00AF4F77">
                    <w:tblPrEx>
                      <w:tblCellMar>
                        <w:top w:w="0" w:type="dxa"/>
                        <w:bottom w:w="0" w:type="dxa"/>
                      </w:tblCellMar>
                    </w:tblPrEx>
                    <w:trPr>
                      <w:trHeight w:hRule="exact" w:val="1589"/>
                      <w:jc w:val="center"/>
                    </w:trPr>
                    <w:tc>
                      <w:tcPr>
                        <w:tcW w:w="528" w:type="dxa"/>
                        <w:tcBorders>
                          <w:top w:val="single" w:sz="4" w:space="0" w:color="auto"/>
                          <w:left w:val="single" w:sz="4" w:space="0" w:color="auto"/>
                        </w:tcBorders>
                        <w:shd w:val="clear" w:color="auto" w:fill="FFFFFF"/>
                        <w:vAlign w:val="center"/>
                      </w:tcPr>
                      <w:p w:rsidR="00AF4F77" w:rsidRDefault="00AF4F77">
                        <w:pPr>
                          <w:pStyle w:val="22"/>
                          <w:shd w:val="clear" w:color="auto" w:fill="auto"/>
                          <w:spacing w:before="0" w:line="232" w:lineRule="exact"/>
                          <w:ind w:left="160" w:firstLine="0"/>
                          <w:jc w:val="left"/>
                        </w:pPr>
                        <w:r>
                          <w:rPr>
                            <w:rStyle w:val="27"/>
                          </w:rPr>
                          <w:t>&amp;</w:t>
                        </w:r>
                      </w:p>
                      <w:p w:rsidR="00AF4F77" w:rsidRDefault="00AF4F77">
                        <w:pPr>
                          <w:pStyle w:val="22"/>
                          <w:shd w:val="clear" w:color="auto" w:fill="auto"/>
                          <w:spacing w:before="0" w:after="80" w:line="222" w:lineRule="exact"/>
                          <w:ind w:right="160" w:firstLine="0"/>
                          <w:jc w:val="right"/>
                        </w:pPr>
                        <w:r>
                          <w:rPr>
                            <w:rStyle w:val="210pt66"/>
                            <w:lang w:val="ru-RU" w:eastAsia="ru-RU" w:bidi="ru-RU"/>
                          </w:rPr>
                          <w:t>со</w:t>
                        </w:r>
                      </w:p>
                      <w:p w:rsidR="00AF4F77" w:rsidRDefault="00AF4F77">
                        <w:pPr>
                          <w:pStyle w:val="22"/>
                          <w:shd w:val="clear" w:color="auto" w:fill="auto"/>
                          <w:spacing w:before="80" w:line="232" w:lineRule="exact"/>
                          <w:ind w:left="160" w:firstLine="0"/>
                          <w:jc w:val="left"/>
                        </w:pPr>
                        <w:r>
                          <w:rPr>
                            <w:rStyle w:val="27"/>
                          </w:rPr>
                          <w:t>§</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120" w:lineRule="exact"/>
                          <w:ind w:firstLine="0"/>
                        </w:pPr>
                        <w:r>
                          <w:rPr>
                            <w:rStyle w:val="27"/>
                          </w:rPr>
                          <w:t>1-</w:t>
                        </w:r>
                      </w:p>
                      <w:p w:rsidR="00AF4F77" w:rsidRDefault="00AF4F77">
                        <w:pPr>
                          <w:pStyle w:val="22"/>
                          <w:shd w:val="clear" w:color="auto" w:fill="auto"/>
                          <w:spacing w:before="0" w:line="120" w:lineRule="exact"/>
                          <w:ind w:firstLine="0"/>
                        </w:pPr>
                        <w:r>
                          <w:rPr>
                            <w:rStyle w:val="210pt66"/>
                          </w:rPr>
                          <w:t>I</w:t>
                        </w:r>
                      </w:p>
                      <w:p w:rsidR="00AF4F77" w:rsidRDefault="00AF4F77">
                        <w:pPr>
                          <w:pStyle w:val="22"/>
                          <w:shd w:val="clear" w:color="auto" w:fill="auto"/>
                          <w:spacing w:before="0" w:line="120" w:lineRule="exact"/>
                          <w:ind w:firstLine="0"/>
                        </w:pPr>
                        <w:r>
                          <w:rPr>
                            <w:rStyle w:val="27"/>
                          </w:rPr>
                          <w:t>ш</w:t>
                        </w:r>
                      </w:p>
                      <w:p w:rsidR="00AF4F77" w:rsidRDefault="00AF4F77">
                        <w:pPr>
                          <w:pStyle w:val="22"/>
                          <w:shd w:val="clear" w:color="auto" w:fill="auto"/>
                          <w:spacing w:before="0" w:after="160" w:line="120" w:lineRule="exact"/>
                          <w:ind w:firstLine="0"/>
                        </w:pPr>
                        <w:r>
                          <w:rPr>
                            <w:rStyle w:val="2Calibri"/>
                          </w:rPr>
                          <w:t xml:space="preserve">:Т </w:t>
                        </w:r>
                        <w:proofErr w:type="spellStart"/>
                        <w:r>
                          <w:rPr>
                            <w:rStyle w:val="2Calibri"/>
                          </w:rPr>
                          <w:t>сп</w:t>
                        </w:r>
                        <w:proofErr w:type="spellEnd"/>
                      </w:p>
                      <w:p w:rsidR="00AF4F77" w:rsidRDefault="00AF4F77">
                        <w:pPr>
                          <w:pStyle w:val="22"/>
                          <w:shd w:val="clear" w:color="auto" w:fill="auto"/>
                          <w:spacing w:before="160" w:line="466" w:lineRule="exact"/>
                          <w:ind w:firstLine="0"/>
                        </w:pPr>
                        <w:r>
                          <w:rPr>
                            <w:rStyle w:val="27"/>
                          </w:rPr>
                          <w:t xml:space="preserve">£ </w:t>
                        </w:r>
                        <w:r>
                          <w:rPr>
                            <w:rStyle w:val="221pt"/>
                          </w:rPr>
                          <w:t>д</w:t>
                        </w:r>
                      </w:p>
                      <w:p w:rsidR="00AF4F77" w:rsidRDefault="00AF4F77">
                        <w:pPr>
                          <w:pStyle w:val="22"/>
                          <w:shd w:val="clear" w:color="auto" w:fill="auto"/>
                          <w:spacing w:before="0" w:line="232" w:lineRule="exact"/>
                          <w:ind w:firstLine="0"/>
                        </w:pPr>
                        <w:r>
                          <w:rPr>
                            <w:rStyle w:val="255pt"/>
                          </w:rPr>
                          <w:t>X.</w:t>
                        </w:r>
                        <w:r>
                          <w:rPr>
                            <w:rStyle w:val="210pt66"/>
                          </w:rPr>
                          <w:t xml:space="preserve"> </w:t>
                        </w:r>
                        <w:r>
                          <w:rPr>
                            <w:rStyle w:val="27"/>
                          </w:rPr>
                          <w:t>&gt;-</w:t>
                        </w:r>
                      </w:p>
                      <w:p w:rsidR="00AF4F77" w:rsidRDefault="00AF4F77">
                        <w:pPr>
                          <w:pStyle w:val="22"/>
                          <w:shd w:val="clear" w:color="auto" w:fill="auto"/>
                          <w:spacing w:before="0" w:line="221" w:lineRule="exact"/>
                          <w:ind w:firstLine="0"/>
                        </w:pPr>
                        <w:r>
                          <w:rPr>
                            <w:rStyle w:val="27"/>
                          </w:rPr>
                          <w:t xml:space="preserve">н </w:t>
                        </w:r>
                        <w:r>
                          <w:rPr>
                            <w:rStyle w:val="27"/>
                            <w:vertAlign w:val="superscript"/>
                          </w:rPr>
                          <w:t xml:space="preserve">5 </w:t>
                        </w:r>
                        <w:proofErr w:type="spellStart"/>
                        <w:r>
                          <w:rPr>
                            <w:rStyle w:val="27"/>
                          </w:rPr>
                          <w:t>го</w:t>
                        </w:r>
                        <w:proofErr w:type="spellEnd"/>
                      </w:p>
                      <w:p w:rsidR="00AF4F77" w:rsidRDefault="00AF4F77">
                        <w:pPr>
                          <w:pStyle w:val="22"/>
                          <w:shd w:val="clear" w:color="auto" w:fill="auto"/>
                          <w:spacing w:before="0" w:line="232" w:lineRule="exact"/>
                          <w:ind w:firstLine="0"/>
                        </w:pPr>
                        <w:r>
                          <w:rPr>
                            <w:rStyle w:val="27"/>
                          </w:rPr>
                          <w:t>Є</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Речовина</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7"/>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21</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0,1</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Нікель</w:t>
                        </w:r>
                      </w:p>
                    </w:tc>
                  </w:tr>
                  <w:tr w:rsidR="00AF4F77">
                    <w:tblPrEx>
                      <w:tblCellMar>
                        <w:top w:w="0" w:type="dxa"/>
                        <w:bottom w:w="0" w:type="dxa"/>
                      </w:tblCellMar>
                    </w:tblPrEx>
                    <w:trPr>
                      <w:trHeight w:hRule="exact" w:val="360"/>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pPr>
                        <w:r>
                          <w:rPr>
                            <w:rStyle w:val="27"/>
                          </w:rPr>
                          <w:t>0,3</w:t>
                        </w:r>
                      </w:p>
                    </w:tc>
                    <w:tc>
                      <w:tcPr>
                        <w:tcW w:w="1714" w:type="dxa"/>
                        <w:tcBorders>
                          <w:top w:val="single" w:sz="4" w:space="0" w:color="auto"/>
                          <w:left w:val="single" w:sz="4" w:space="0" w:color="auto"/>
                          <w:righ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1</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left="280" w:firstLine="0"/>
                          <w:jc w:val="left"/>
                        </w:pPr>
                        <w:r>
                          <w:rPr>
                            <w:rStyle w:val="27"/>
                          </w:rPr>
                          <w:t>4</w:t>
                        </w:r>
                      </w:p>
                    </w:tc>
                    <w:tc>
                      <w:tcPr>
                        <w:tcW w:w="1714" w:type="dxa"/>
                        <w:tcBorders>
                          <w:top w:val="single" w:sz="4" w:space="0" w:color="auto"/>
                          <w:left w:val="single" w:sz="4" w:space="0" w:color="auto"/>
                          <w:righ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22</w:t>
                        </w:r>
                      </w:p>
                    </w:tc>
                    <w:tc>
                      <w:tcPr>
                        <w:tcW w:w="638"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pPr>
                        <w:r>
                          <w:rPr>
                            <w:rStyle w:val="27"/>
                          </w:rPr>
                          <w:t>0,5</w:t>
                        </w:r>
                      </w:p>
                    </w:tc>
                    <w:tc>
                      <w:tcPr>
                        <w:tcW w:w="1714" w:type="dxa"/>
                        <w:tcBorders>
                          <w:top w:val="single" w:sz="4" w:space="0" w:color="auto"/>
                          <w:left w:val="single" w:sz="4" w:space="0" w:color="auto"/>
                          <w:righ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left="280" w:firstLine="0"/>
                          <w:jc w:val="left"/>
                        </w:pPr>
                        <w:r>
                          <w:rPr>
                            <w:rStyle w:val="27"/>
                          </w:rPr>
                          <w:t>3</w:t>
                        </w:r>
                      </w:p>
                    </w:tc>
                    <w:tc>
                      <w:tcPr>
                        <w:tcW w:w="1714" w:type="dxa"/>
                        <w:tcBorders>
                          <w:top w:val="single" w:sz="4" w:space="0" w:color="auto"/>
                          <w:left w:val="single" w:sz="4" w:space="0" w:color="auto"/>
                          <w:right w:val="single" w:sz="4" w:space="0" w:color="auto"/>
                        </w:tcBorders>
                        <w:shd w:val="clear" w:color="auto" w:fill="FFFFFF"/>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0,03</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Свинець</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4</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Алюміній</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23</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0,2</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Нікель</w:t>
                        </w:r>
                      </w:p>
                    </w:tc>
                  </w:tr>
                  <w:tr w:rsidR="00AF4F77">
                    <w:tblPrEx>
                      <w:tblCellMar>
                        <w:top w:w="0" w:type="dxa"/>
                        <w:bottom w:w="0" w:type="dxa"/>
                      </w:tblCellMar>
                    </w:tblPrEx>
                    <w:trPr>
                      <w:trHeight w:hRule="exact" w:val="307"/>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0,04</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Свинець</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24</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60</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4</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7</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3</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25</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200</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6</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7"/>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10</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26</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0,15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10</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27</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20</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10</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7"/>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4,5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40</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28</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87</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3,5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0,1</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Фенол</w:t>
                        </w:r>
                      </w:p>
                    </w:tc>
                  </w:tr>
                  <w:tr w:rsidR="00AF4F77">
                    <w:tblPrEx>
                      <w:tblCellMar>
                        <w:top w:w="0" w:type="dxa"/>
                        <w:bottom w:w="0" w:type="dxa"/>
                      </w:tblCellMar>
                    </w:tblPrEx>
                    <w:trPr>
                      <w:trHeight w:hRule="exact" w:val="302"/>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4</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Аміак</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29</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90</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3</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r w:rsidR="00AF4F77">
                    <w:tblPrEx>
                      <w:tblCellMar>
                        <w:top w:w="0" w:type="dxa"/>
                        <w:bottom w:w="0" w:type="dxa"/>
                      </w:tblCellMar>
                    </w:tblPrEx>
                    <w:trPr>
                      <w:trHeight w:hRule="exact" w:val="302"/>
                      <w:jc w:val="center"/>
                    </w:trPr>
                    <w:tc>
                      <w:tcPr>
                        <w:tcW w:w="528" w:type="dxa"/>
                        <w:tcBorders>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6</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Спирт метиловий</w:t>
                        </w:r>
                      </w:p>
                    </w:tc>
                  </w:tr>
                  <w:tr w:rsidR="00AF4F77">
                    <w:tblPrEx>
                      <w:tblCellMar>
                        <w:top w:w="0" w:type="dxa"/>
                        <w:bottom w:w="0" w:type="dxa"/>
                      </w:tblCellMar>
                    </w:tblPrEx>
                    <w:trPr>
                      <w:trHeight w:hRule="exact" w:val="307"/>
                      <w:jc w:val="center"/>
                    </w:trPr>
                    <w:tc>
                      <w:tcPr>
                        <w:tcW w:w="528" w:type="dxa"/>
                        <w:tcBorders>
                          <w:top w:val="single" w:sz="4" w:space="0" w:color="auto"/>
                          <w:left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100</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Ацетон</w:t>
                        </w:r>
                      </w:p>
                    </w:tc>
                  </w:tr>
                  <w:tr w:rsidR="00AF4F77">
                    <w:tblPrEx>
                      <w:tblCellMar>
                        <w:top w:w="0" w:type="dxa"/>
                        <w:bottom w:w="0" w:type="dxa"/>
                      </w:tblCellMar>
                    </w:tblPrEx>
                    <w:trPr>
                      <w:trHeight w:hRule="exact" w:val="302"/>
                      <w:jc w:val="center"/>
                    </w:trPr>
                    <w:tc>
                      <w:tcPr>
                        <w:tcW w:w="528" w:type="dxa"/>
                        <w:vMerge w:val="restart"/>
                        <w:tcBorders>
                          <w:left w:val="single" w:sz="4" w:space="0" w:color="auto"/>
                        </w:tcBorders>
                        <w:shd w:val="clear" w:color="auto" w:fill="FFFFFF"/>
                        <w:vAlign w:val="center"/>
                      </w:tcPr>
                      <w:p w:rsidR="00AF4F77" w:rsidRDefault="00AF4F77">
                        <w:pPr>
                          <w:pStyle w:val="22"/>
                          <w:shd w:val="clear" w:color="auto" w:fill="auto"/>
                          <w:spacing w:before="0" w:line="244" w:lineRule="exact"/>
                          <w:ind w:left="160" w:firstLine="0"/>
                          <w:jc w:val="left"/>
                        </w:pPr>
                        <w:r>
                          <w:rPr>
                            <w:rStyle w:val="211pt9"/>
                          </w:rPr>
                          <w:t>30</w:t>
                        </w:r>
                      </w:p>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firstLine="0"/>
                        </w:pPr>
                        <w:r>
                          <w:rPr>
                            <w:rStyle w:val="27"/>
                          </w:rPr>
                          <w:t>25</w:t>
                        </w:r>
                      </w:p>
                    </w:tc>
                    <w:tc>
                      <w:tcPr>
                        <w:tcW w:w="1714"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Бензин</w:t>
                        </w:r>
                      </w:p>
                    </w:tc>
                  </w:tr>
                  <w:tr w:rsidR="00AF4F77">
                    <w:tblPrEx>
                      <w:tblCellMar>
                        <w:top w:w="0" w:type="dxa"/>
                        <w:bottom w:w="0" w:type="dxa"/>
                      </w:tblCellMar>
                    </w:tblPrEx>
                    <w:trPr>
                      <w:trHeight w:hRule="exact" w:val="302"/>
                      <w:jc w:val="center"/>
                    </w:trPr>
                    <w:tc>
                      <w:tcPr>
                        <w:tcW w:w="528" w:type="dxa"/>
                        <w:vMerge/>
                        <w:tcBorders>
                          <w:left w:val="single" w:sz="4" w:space="0" w:color="auto"/>
                        </w:tcBorders>
                        <w:shd w:val="clear" w:color="auto" w:fill="FFFFFF"/>
                        <w:vAlign w:val="center"/>
                      </w:tcPr>
                      <w:p w:rsidR="00AF4F77" w:rsidRDefault="00AF4F77"/>
                    </w:tc>
                    <w:tc>
                      <w:tcPr>
                        <w:tcW w:w="638"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2</w:t>
                        </w:r>
                      </w:p>
                    </w:tc>
                    <w:tc>
                      <w:tcPr>
                        <w:tcW w:w="1714" w:type="dxa"/>
                        <w:tcBorders>
                          <w:top w:val="single" w:sz="4" w:space="0" w:color="auto"/>
                          <w:left w:val="single" w:sz="4" w:space="0" w:color="auto"/>
                          <w:right w:val="single" w:sz="4" w:space="0" w:color="auto"/>
                        </w:tcBorders>
                        <w:shd w:val="clear" w:color="auto" w:fill="FFFFFF"/>
                        <w:vAlign w:val="center"/>
                      </w:tcPr>
                      <w:p w:rsidR="00AF4F77" w:rsidRDefault="00AF4F77">
                        <w:pPr>
                          <w:pStyle w:val="22"/>
                          <w:shd w:val="clear" w:color="auto" w:fill="auto"/>
                          <w:spacing w:before="0" w:line="256" w:lineRule="exact"/>
                          <w:ind w:firstLine="0"/>
                          <w:jc w:val="left"/>
                        </w:pPr>
                        <w:r>
                          <w:rPr>
                            <w:rStyle w:val="2Calibri"/>
                          </w:rPr>
                          <w:t>Пил азбестовий</w:t>
                        </w:r>
                      </w:p>
                    </w:tc>
                  </w:tr>
                  <w:tr w:rsidR="00AF4F77">
                    <w:tblPrEx>
                      <w:tblCellMar>
                        <w:top w:w="0" w:type="dxa"/>
                        <w:bottom w:w="0" w:type="dxa"/>
                      </w:tblCellMar>
                    </w:tblPrEx>
                    <w:trPr>
                      <w:trHeight w:hRule="exact" w:val="307"/>
                      <w:jc w:val="center"/>
                    </w:trPr>
                    <w:tc>
                      <w:tcPr>
                        <w:tcW w:w="528" w:type="dxa"/>
                        <w:tcBorders>
                          <w:left w:val="single" w:sz="4" w:space="0" w:color="auto"/>
                          <w:bottom w:val="single" w:sz="4" w:space="0" w:color="auto"/>
                        </w:tcBorders>
                        <w:shd w:val="clear" w:color="auto" w:fill="FFFFFF"/>
                      </w:tcPr>
                      <w:p w:rsidR="00AF4F77" w:rsidRDefault="00AF4F77">
                        <w:pPr>
                          <w:rPr>
                            <w:sz w:val="10"/>
                            <w:szCs w:val="10"/>
                          </w:rPr>
                        </w:pPr>
                      </w:p>
                    </w:tc>
                    <w:tc>
                      <w:tcPr>
                        <w:tcW w:w="638" w:type="dxa"/>
                        <w:tcBorders>
                          <w:top w:val="single" w:sz="4" w:space="0" w:color="auto"/>
                          <w:left w:val="single" w:sz="4" w:space="0" w:color="auto"/>
                          <w:bottom w:val="single" w:sz="4" w:space="0" w:color="auto"/>
                        </w:tcBorders>
                        <w:shd w:val="clear" w:color="auto" w:fill="FFFFFF"/>
                        <w:vAlign w:val="bottom"/>
                      </w:tcPr>
                      <w:p w:rsidR="00AF4F77" w:rsidRDefault="00AF4F77">
                        <w:pPr>
                          <w:pStyle w:val="22"/>
                          <w:shd w:val="clear" w:color="auto" w:fill="auto"/>
                          <w:spacing w:before="0" w:line="232" w:lineRule="exact"/>
                          <w:ind w:left="280" w:firstLine="0"/>
                          <w:jc w:val="left"/>
                        </w:pPr>
                        <w:r>
                          <w:rPr>
                            <w:rStyle w:val="27"/>
                          </w:rPr>
                          <w:t>4</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AF4F77" w:rsidRDefault="00AF4F77">
                        <w:pPr>
                          <w:pStyle w:val="22"/>
                          <w:shd w:val="clear" w:color="auto" w:fill="auto"/>
                          <w:spacing w:before="0" w:line="256" w:lineRule="exact"/>
                          <w:ind w:firstLine="0"/>
                          <w:jc w:val="left"/>
                        </w:pPr>
                        <w:r>
                          <w:rPr>
                            <w:rStyle w:val="2Calibri"/>
                          </w:rPr>
                          <w:t>Пил цементу</w:t>
                        </w:r>
                      </w:p>
                    </w:tc>
                  </w:tr>
                </w:tbl>
                <w:p w:rsidR="00AF4F77" w:rsidRDefault="00AF4F77">
                  <w:pPr>
                    <w:rPr>
                      <w:sz w:val="2"/>
                      <w:szCs w:val="2"/>
                    </w:rPr>
                  </w:pPr>
                </w:p>
              </w:txbxContent>
            </v:textbox>
            <w10:wrap anchorx="margin"/>
          </v:shape>
        </w:pict>
      </w: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sectPr w:rsidR="000B4A87" w:rsidRPr="00AF4F77">
          <w:pgSz w:w="11900" w:h="16840"/>
          <w:pgMar w:top="842" w:right="1960" w:bottom="842" w:left="877" w:header="0" w:footer="3" w:gutter="0"/>
          <w:cols w:space="720"/>
          <w:noEndnote/>
          <w:docGrid w:linePitch="360"/>
        </w:sectPr>
      </w:pPr>
    </w:p>
    <w:p w:rsidR="000B4A87" w:rsidRPr="00AF4F77" w:rsidRDefault="00AF4F77" w:rsidP="00AF4F77">
      <w:pPr>
        <w:ind w:firstLine="709"/>
        <w:jc w:val="both"/>
      </w:pPr>
      <w:r w:rsidRPr="00AF4F77">
        <w:lastRenderedPageBreak/>
        <w:pict>
          <v:shape id="_x0000_s1035" type="#_x0000_t202" style="position:absolute;left:0;text-align:left;margin-left:138.95pt;margin-top:.1pt;width:102pt;height:12.3pt;z-index:251657731;mso-wrap-distance-left:5pt;mso-wrap-distance-right:5pt;mso-position-horizontal-relative:margin" filled="f" stroked="f">
            <v:textbox style="mso-fit-shape-to-text:t" inset="0,0,0,0">
              <w:txbxContent>
                <w:p w:rsidR="00AF4F77" w:rsidRDefault="00AF4F77">
                  <w:pPr>
                    <w:pStyle w:val="11"/>
                    <w:shd w:val="clear" w:color="auto" w:fill="auto"/>
                  </w:pPr>
                  <w:r>
                    <w:t>(прізвище та ініціали)</w:t>
                  </w:r>
                </w:p>
              </w:txbxContent>
            </v:textbox>
            <w10:wrap anchorx="margin"/>
          </v:shape>
        </w:pict>
      </w:r>
      <w:r w:rsidRPr="00AF4F77">
        <w:pict>
          <v:shape id="_x0000_s1034" type="#_x0000_t202" style="position:absolute;left:0;text-align:left;margin-left:416.9pt;margin-top:.1pt;width:64.3pt;height:12.05pt;z-index:251657732;mso-wrap-distance-left:5pt;mso-wrap-distance-right:5pt;mso-position-horizontal-relative:margin" filled="f" stroked="f">
            <v:textbox style="mso-fit-shape-to-text:t" inset="0,0,0,0">
              <w:txbxContent>
                <w:p w:rsidR="00AF4F77" w:rsidRDefault="00AF4F77">
                  <w:pPr>
                    <w:pStyle w:val="11"/>
                    <w:shd w:val="clear" w:color="auto" w:fill="auto"/>
                  </w:pPr>
                  <w:r>
                    <w:t>(шифр групи)</w:t>
                  </w:r>
                </w:p>
              </w:txbxContent>
            </v:textbox>
            <w10:wrap anchorx="margin"/>
          </v:shape>
        </w:pict>
      </w:r>
    </w:p>
    <w:p w:rsidR="000B4A87" w:rsidRPr="00AF4F77" w:rsidRDefault="000B4A87" w:rsidP="00AF4F77">
      <w:pPr>
        <w:ind w:firstLine="709"/>
        <w:jc w:val="both"/>
        <w:sectPr w:rsidR="000B4A87" w:rsidRPr="00AF4F77">
          <w:headerReference w:type="even" r:id="rId17"/>
          <w:headerReference w:type="default" r:id="rId18"/>
          <w:headerReference w:type="first" r:id="rId19"/>
          <w:pgSz w:w="11900" w:h="16840"/>
          <w:pgMar w:top="1098" w:right="565" w:bottom="2947" w:left="876" w:header="0" w:footer="3" w:gutter="0"/>
          <w:pgNumType w:start="2"/>
          <w:cols w:space="720"/>
          <w:noEndnote/>
          <w:docGrid w:linePitch="360"/>
        </w:sectPr>
      </w:pPr>
    </w:p>
    <w:p w:rsidR="000B4A87" w:rsidRPr="00AF4F77" w:rsidRDefault="000B4A87" w:rsidP="00AF4F77">
      <w:pPr>
        <w:ind w:firstLine="709"/>
        <w:jc w:val="both"/>
      </w:pPr>
    </w:p>
    <w:p w:rsidR="000B4A87" w:rsidRPr="00AF4F77" w:rsidRDefault="000B4A87" w:rsidP="00AF4F77">
      <w:pPr>
        <w:ind w:firstLine="709"/>
        <w:jc w:val="both"/>
        <w:sectPr w:rsidR="000B4A87" w:rsidRPr="00AF4F77">
          <w:type w:val="continuous"/>
          <w:pgSz w:w="11900" w:h="16840"/>
          <w:pgMar w:top="1403" w:right="0" w:bottom="1403" w:left="0" w:header="0" w:footer="3" w:gutter="0"/>
          <w:cols w:space="720"/>
          <w:noEndnote/>
          <w:docGrid w:linePitch="360"/>
        </w:sectPr>
      </w:pPr>
    </w:p>
    <w:p w:rsidR="000B4A87" w:rsidRPr="00AF4F77" w:rsidRDefault="00AF4F77" w:rsidP="00AF4F77">
      <w:pPr>
        <w:pStyle w:val="30"/>
        <w:shd w:val="clear" w:color="auto" w:fill="auto"/>
        <w:spacing w:before="0" w:line="240" w:lineRule="auto"/>
        <w:ind w:left="480" w:firstLine="709"/>
        <w:jc w:val="both"/>
        <w:rPr>
          <w:sz w:val="24"/>
          <w:szCs w:val="24"/>
        </w:rPr>
      </w:pPr>
      <w:r w:rsidRPr="00AF4F77">
        <w:rPr>
          <w:sz w:val="24"/>
          <w:szCs w:val="24"/>
        </w:rPr>
        <w:lastRenderedPageBreak/>
        <w:t>Задача 1.</w:t>
      </w:r>
    </w:p>
    <w:p w:rsidR="000B4A87" w:rsidRPr="00AF4F77" w:rsidRDefault="00AF4F77" w:rsidP="00AF4F77">
      <w:pPr>
        <w:pStyle w:val="120"/>
        <w:shd w:val="clear" w:color="auto" w:fill="auto"/>
        <w:spacing w:before="0" w:line="240" w:lineRule="auto"/>
        <w:ind w:firstLine="709"/>
        <w:jc w:val="both"/>
        <w:rPr>
          <w:sz w:val="24"/>
          <w:szCs w:val="24"/>
        </w:rPr>
      </w:pPr>
      <w:r w:rsidRPr="00AF4F77">
        <w:rPr>
          <w:sz w:val="24"/>
          <w:szCs w:val="24"/>
        </w:rPr>
        <w:t>Дата вимірювання</w:t>
      </w:r>
    </w:p>
    <w:p w:rsidR="000B4A87" w:rsidRPr="00AF4F77" w:rsidRDefault="00AF4F77" w:rsidP="00AF4F77">
      <w:pPr>
        <w:pStyle w:val="120"/>
        <w:shd w:val="clear" w:color="auto" w:fill="auto"/>
        <w:spacing w:before="0" w:line="240" w:lineRule="auto"/>
        <w:ind w:firstLine="709"/>
        <w:jc w:val="both"/>
        <w:rPr>
          <w:sz w:val="24"/>
          <w:szCs w:val="24"/>
        </w:rPr>
      </w:pPr>
      <w:r w:rsidRPr="00AF4F77">
        <w:rPr>
          <w:sz w:val="24"/>
          <w:szCs w:val="24"/>
        </w:rPr>
        <w:t>Характеристика робочого місця</w:t>
      </w:r>
    </w:p>
    <w:p w:rsidR="000B4A87" w:rsidRPr="00AF4F77" w:rsidRDefault="00AF4F77" w:rsidP="00AF4F77">
      <w:pPr>
        <w:pStyle w:val="120"/>
        <w:shd w:val="clear" w:color="auto" w:fill="auto"/>
        <w:spacing w:before="0" w:line="240" w:lineRule="auto"/>
        <w:ind w:firstLine="709"/>
        <w:jc w:val="both"/>
        <w:rPr>
          <w:sz w:val="24"/>
          <w:szCs w:val="24"/>
        </w:rPr>
      </w:pPr>
      <w:r w:rsidRPr="00AF4F77">
        <w:rPr>
          <w:sz w:val="24"/>
          <w:szCs w:val="24"/>
        </w:rPr>
        <w:t>Енерговитрати організму</w:t>
      </w:r>
    </w:p>
    <w:p w:rsidR="000B4A87" w:rsidRPr="00AF4F77" w:rsidRDefault="00AF4F77" w:rsidP="00AF4F77">
      <w:pPr>
        <w:pStyle w:val="120"/>
        <w:shd w:val="clear" w:color="auto" w:fill="auto"/>
        <w:spacing w:before="0" w:line="240" w:lineRule="auto"/>
        <w:ind w:firstLine="709"/>
        <w:jc w:val="both"/>
        <w:rPr>
          <w:sz w:val="24"/>
          <w:szCs w:val="24"/>
        </w:rPr>
      </w:pPr>
      <w:r w:rsidRPr="00AF4F77">
        <w:rPr>
          <w:rStyle w:val="121"/>
          <w:sz w:val="24"/>
          <w:szCs w:val="24"/>
        </w:rPr>
        <w:t xml:space="preserve">Категорія та </w:t>
      </w:r>
      <w:proofErr w:type="spellStart"/>
      <w:r w:rsidRPr="00AF4F77">
        <w:rPr>
          <w:rStyle w:val="121"/>
          <w:sz w:val="24"/>
          <w:szCs w:val="24"/>
        </w:rPr>
        <w:t>підкатегорія</w:t>
      </w:r>
      <w:proofErr w:type="spellEnd"/>
      <w:r w:rsidRPr="00AF4F77">
        <w:rPr>
          <w:rStyle w:val="121"/>
          <w:sz w:val="24"/>
          <w:szCs w:val="24"/>
        </w:rPr>
        <w:t xml:space="preserve"> робіт (визначити)</w:t>
      </w:r>
    </w:p>
    <w:p w:rsidR="000B4A87" w:rsidRPr="00AF4F77" w:rsidRDefault="00AF4F77" w:rsidP="00AF4F77">
      <w:pPr>
        <w:pStyle w:val="120"/>
        <w:shd w:val="clear" w:color="auto" w:fill="auto"/>
        <w:spacing w:before="0" w:line="240" w:lineRule="auto"/>
        <w:ind w:firstLine="709"/>
        <w:jc w:val="both"/>
        <w:rPr>
          <w:sz w:val="24"/>
          <w:szCs w:val="24"/>
        </w:rPr>
      </w:pPr>
      <w:r w:rsidRPr="00AF4F77">
        <w:rPr>
          <w:rStyle w:val="121"/>
          <w:sz w:val="24"/>
          <w:szCs w:val="24"/>
        </w:rPr>
        <w:t>Пора року (визначити)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2693"/>
        <w:gridCol w:w="1560"/>
        <w:gridCol w:w="1843"/>
        <w:gridCol w:w="2266"/>
        <w:gridCol w:w="1142"/>
      </w:tblGrid>
      <w:tr w:rsidR="000B4A87" w:rsidRPr="00AF4F77">
        <w:tblPrEx>
          <w:tblCellMar>
            <w:top w:w="0" w:type="dxa"/>
            <w:bottom w:w="0" w:type="dxa"/>
          </w:tblCellMar>
        </w:tblPrEx>
        <w:trPr>
          <w:trHeight w:hRule="exact" w:val="274"/>
          <w:jc w:val="center"/>
        </w:trPr>
        <w:tc>
          <w:tcPr>
            <w:tcW w:w="5079" w:type="dxa"/>
            <w:gridSpan w:val="3"/>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Параметр мікроклімату</w:t>
            </w:r>
          </w:p>
        </w:tc>
        <w:tc>
          <w:tcPr>
            <w:tcW w:w="1843"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Задовольняє/не задовольняє (потрібне внести)</w:t>
            </w:r>
            <w:r w:rsidRPr="00AF4F77">
              <w:rPr>
                <w:rStyle w:val="2Calibri"/>
                <w:sz w:val="24"/>
                <w:szCs w:val="24"/>
              </w:rPr>
              <w:footnoteReference w:id="1"/>
            </w:r>
          </w:p>
        </w:tc>
        <w:tc>
          <w:tcPr>
            <w:tcW w:w="3408" w:type="dxa"/>
            <w:gridSpan w:val="2"/>
            <w:vMerge w:val="restart"/>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Висновки</w:t>
            </w:r>
            <w:r w:rsidRPr="00AF4F77">
              <w:rPr>
                <w:rStyle w:val="2Calibri"/>
                <w:sz w:val="24"/>
                <w:szCs w:val="24"/>
              </w:rPr>
              <w:footnoteReference w:id="2"/>
            </w:r>
          </w:p>
        </w:tc>
      </w:tr>
      <w:tr w:rsidR="000B4A87" w:rsidRPr="00AF4F77">
        <w:tblPrEx>
          <w:tblCellMar>
            <w:top w:w="0" w:type="dxa"/>
            <w:bottom w:w="0" w:type="dxa"/>
          </w:tblCellMar>
        </w:tblPrEx>
        <w:trPr>
          <w:trHeight w:hRule="exact" w:val="595"/>
          <w:jc w:val="center"/>
        </w:trPr>
        <w:tc>
          <w:tcPr>
            <w:tcW w:w="3519" w:type="dxa"/>
            <w:gridSpan w:val="2"/>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Найменування</w:t>
            </w:r>
          </w:p>
        </w:tc>
        <w:tc>
          <w:tcPr>
            <w:tcW w:w="1560"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Значення</w:t>
            </w:r>
          </w:p>
        </w:tc>
        <w:tc>
          <w:tcPr>
            <w:tcW w:w="1843"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3408" w:type="dxa"/>
            <w:gridSpan w:val="2"/>
            <w:vMerge/>
            <w:tcBorders>
              <w:left w:val="single" w:sz="4" w:space="0" w:color="auto"/>
              <w:righ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403"/>
          <w:jc w:val="center"/>
        </w:trPr>
        <w:tc>
          <w:tcPr>
            <w:tcW w:w="826" w:type="dxa"/>
            <w:vMerge w:val="restart"/>
            <w:tcBorders>
              <w:top w:val="single" w:sz="4" w:space="0" w:color="auto"/>
              <w:left w:val="single" w:sz="4" w:space="0" w:color="auto"/>
            </w:tcBorders>
            <w:shd w:val="clear" w:color="auto" w:fill="FFFFFF"/>
            <w:textDirection w:val="btL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4pt"/>
                <w:sz w:val="24"/>
                <w:szCs w:val="24"/>
              </w:rPr>
              <w:t>О</w:t>
            </w:r>
          </w:p>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4pt"/>
                <w:sz w:val="24"/>
                <w:szCs w:val="24"/>
              </w:rPr>
              <w:t>О</w:t>
            </w:r>
          </w:p>
        </w:tc>
        <w:tc>
          <w:tcPr>
            <w:tcW w:w="2693"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фактична</w:t>
            </w:r>
          </w:p>
        </w:tc>
        <w:tc>
          <w:tcPr>
            <w:tcW w:w="1560" w:type="dxa"/>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66"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160" w:firstLine="709"/>
              <w:rPr>
                <w:sz w:val="24"/>
                <w:szCs w:val="24"/>
              </w:rPr>
            </w:pPr>
            <w:r w:rsidRPr="00AF4F77">
              <w:rPr>
                <w:rStyle w:val="2Calibri0"/>
                <w:sz w:val="24"/>
                <w:szCs w:val="24"/>
              </w:rPr>
              <w:t>Збільшити значення на</w:t>
            </w:r>
          </w:p>
        </w:tc>
        <w:tc>
          <w:tcPr>
            <w:tcW w:w="1142"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70"/>
          <w:jc w:val="center"/>
        </w:trPr>
        <w:tc>
          <w:tcPr>
            <w:tcW w:w="826" w:type="dxa"/>
            <w:vMerge/>
            <w:tcBorders>
              <w:left w:val="single" w:sz="4" w:space="0" w:color="auto"/>
            </w:tcBorders>
            <w:shd w:val="clear" w:color="auto" w:fill="FFFFFF"/>
            <w:textDirection w:val="btLr"/>
          </w:tcPr>
          <w:p w:rsidR="000B4A87" w:rsidRPr="00AF4F77" w:rsidRDefault="000B4A87" w:rsidP="00AF4F77">
            <w:pPr>
              <w:framePr w:w="10330" w:wrap="notBeside" w:vAnchor="text" w:hAnchor="text" w:xAlign="center" w:y="1"/>
              <w:ind w:firstLine="709"/>
              <w:jc w:val="both"/>
            </w:pPr>
          </w:p>
        </w:tc>
        <w:tc>
          <w:tcPr>
            <w:tcW w:w="2693"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1560"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66"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160" w:firstLine="709"/>
              <w:rPr>
                <w:sz w:val="24"/>
                <w:szCs w:val="24"/>
              </w:rPr>
            </w:pPr>
            <w:r w:rsidRPr="00AF4F77">
              <w:rPr>
                <w:rStyle w:val="2Calibri0"/>
                <w:sz w:val="24"/>
                <w:szCs w:val="24"/>
              </w:rPr>
              <w:t>Зменшити значення на</w:t>
            </w:r>
          </w:p>
        </w:tc>
        <w:tc>
          <w:tcPr>
            <w:tcW w:w="1142"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70"/>
          <w:jc w:val="center"/>
        </w:trPr>
        <w:tc>
          <w:tcPr>
            <w:tcW w:w="826" w:type="dxa"/>
            <w:vMerge/>
            <w:tcBorders>
              <w:left w:val="single" w:sz="4" w:space="0" w:color="auto"/>
            </w:tcBorders>
            <w:shd w:val="clear" w:color="auto" w:fill="FFFFFF"/>
            <w:textDirection w:val="btL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0"/>
                <w:sz w:val="24"/>
                <w:szCs w:val="24"/>
              </w:rPr>
              <w:t>Оптимальна (визначити)</w:t>
            </w:r>
          </w:p>
        </w:tc>
        <w:tc>
          <w:tcPr>
            <w:tcW w:w="1560"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5251" w:type="dxa"/>
            <w:gridSpan w:val="3"/>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79"/>
          <w:jc w:val="center"/>
        </w:trPr>
        <w:tc>
          <w:tcPr>
            <w:tcW w:w="826" w:type="dxa"/>
            <w:vMerge/>
            <w:tcBorders>
              <w:left w:val="single" w:sz="4" w:space="0" w:color="auto"/>
              <w:bottom w:val="single" w:sz="4" w:space="0" w:color="auto"/>
            </w:tcBorders>
            <w:shd w:val="clear" w:color="auto" w:fill="FFFFFF"/>
            <w:textDirection w:val="btL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0"/>
                <w:sz w:val="24"/>
                <w:szCs w:val="24"/>
              </w:rPr>
              <w:t>Допустима (визначити)</w:t>
            </w:r>
          </w:p>
        </w:tc>
        <w:tc>
          <w:tcPr>
            <w:tcW w:w="1560" w:type="dxa"/>
            <w:tcBorders>
              <w:top w:val="single" w:sz="4" w:space="0" w:color="auto"/>
              <w:left w:val="single" w:sz="4" w:space="0" w:color="auto"/>
              <w:bottom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5251" w:type="dxa"/>
            <w:gridSpan w:val="3"/>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bl>
    <w:p w:rsidR="000B4A87" w:rsidRPr="00AF4F77" w:rsidRDefault="000B4A87" w:rsidP="00AF4F77">
      <w:pPr>
        <w:framePr w:w="10330" w:wrap="notBeside" w:vAnchor="text" w:hAnchor="text" w:xAlign="center" w:y="1"/>
        <w:ind w:firstLine="709"/>
        <w:jc w:val="both"/>
      </w:pPr>
    </w:p>
    <w:p w:rsidR="000B4A87" w:rsidRPr="00AF4F77" w:rsidRDefault="000B4A87" w:rsidP="00AF4F77">
      <w:pPr>
        <w:ind w:firstLine="709"/>
        <w:jc w:val="both"/>
      </w:pP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2693"/>
        <w:gridCol w:w="1560"/>
        <w:gridCol w:w="1843"/>
        <w:gridCol w:w="2266"/>
        <w:gridCol w:w="1142"/>
      </w:tblGrid>
      <w:tr w:rsidR="000B4A87" w:rsidRPr="00AF4F77">
        <w:tblPrEx>
          <w:tblCellMar>
            <w:top w:w="0" w:type="dxa"/>
            <w:bottom w:w="0" w:type="dxa"/>
          </w:tblCellMar>
        </w:tblPrEx>
        <w:trPr>
          <w:trHeight w:hRule="exact" w:val="355"/>
          <w:jc w:val="center"/>
        </w:trPr>
        <w:tc>
          <w:tcPr>
            <w:tcW w:w="826"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
                <w:sz w:val="24"/>
                <w:szCs w:val="24"/>
              </w:rPr>
              <w:t>Ш, %</w:t>
            </w:r>
          </w:p>
        </w:tc>
        <w:tc>
          <w:tcPr>
            <w:tcW w:w="2693"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фактична</w:t>
            </w:r>
          </w:p>
        </w:tc>
        <w:tc>
          <w:tcPr>
            <w:tcW w:w="1560" w:type="dxa"/>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66"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160" w:firstLine="709"/>
              <w:rPr>
                <w:sz w:val="24"/>
                <w:szCs w:val="24"/>
              </w:rPr>
            </w:pPr>
            <w:r w:rsidRPr="00AF4F77">
              <w:rPr>
                <w:rStyle w:val="2Calibri0"/>
                <w:sz w:val="24"/>
                <w:szCs w:val="24"/>
              </w:rPr>
              <w:t>Збільшити значення на</w:t>
            </w:r>
          </w:p>
        </w:tc>
        <w:tc>
          <w:tcPr>
            <w:tcW w:w="1142"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50"/>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1560"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66"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160" w:firstLine="709"/>
              <w:rPr>
                <w:sz w:val="24"/>
                <w:szCs w:val="24"/>
              </w:rPr>
            </w:pPr>
            <w:r w:rsidRPr="00AF4F77">
              <w:rPr>
                <w:rStyle w:val="2Calibri0"/>
                <w:sz w:val="24"/>
                <w:szCs w:val="24"/>
              </w:rPr>
              <w:t>Зменшити значення на</w:t>
            </w:r>
          </w:p>
        </w:tc>
        <w:tc>
          <w:tcPr>
            <w:tcW w:w="1142"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46"/>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0"/>
                <w:sz w:val="24"/>
                <w:szCs w:val="24"/>
              </w:rPr>
              <w:t>Оптимальна (визначити)</w:t>
            </w:r>
          </w:p>
        </w:tc>
        <w:tc>
          <w:tcPr>
            <w:tcW w:w="1560"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5251" w:type="dxa"/>
            <w:gridSpan w:val="3"/>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60"/>
          <w:jc w:val="center"/>
        </w:trPr>
        <w:tc>
          <w:tcPr>
            <w:tcW w:w="826" w:type="dxa"/>
            <w:vMerge/>
            <w:tcBorders>
              <w:left w:val="single" w:sz="4" w:space="0" w:color="auto"/>
              <w:bottom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0"/>
                <w:sz w:val="24"/>
                <w:szCs w:val="24"/>
              </w:rPr>
              <w:t>Допустима (визначити)</w:t>
            </w:r>
          </w:p>
        </w:tc>
        <w:tc>
          <w:tcPr>
            <w:tcW w:w="1560" w:type="dxa"/>
            <w:tcBorders>
              <w:top w:val="single" w:sz="4" w:space="0" w:color="auto"/>
              <w:left w:val="single" w:sz="4" w:space="0" w:color="auto"/>
              <w:bottom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5251" w:type="dxa"/>
            <w:gridSpan w:val="3"/>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bl>
    <w:p w:rsidR="000B4A87" w:rsidRPr="00AF4F77" w:rsidRDefault="000B4A87" w:rsidP="00AF4F77">
      <w:pPr>
        <w:framePr w:w="10330" w:wrap="notBeside" w:vAnchor="text" w:hAnchor="text" w:xAlign="center" w:y="1"/>
        <w:ind w:firstLine="709"/>
        <w:jc w:val="both"/>
      </w:pPr>
    </w:p>
    <w:p w:rsidR="000B4A87" w:rsidRPr="00AF4F77" w:rsidRDefault="000B4A87" w:rsidP="00AF4F77">
      <w:pPr>
        <w:ind w:firstLine="709"/>
        <w:jc w:val="both"/>
      </w:pP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2693"/>
        <w:gridCol w:w="1560"/>
        <w:gridCol w:w="1843"/>
        <w:gridCol w:w="2266"/>
        <w:gridCol w:w="1142"/>
      </w:tblGrid>
      <w:tr w:rsidR="000B4A87" w:rsidRPr="00AF4F77">
        <w:tblPrEx>
          <w:tblCellMar>
            <w:top w:w="0" w:type="dxa"/>
            <w:bottom w:w="0" w:type="dxa"/>
          </w:tblCellMar>
        </w:tblPrEx>
        <w:trPr>
          <w:trHeight w:hRule="exact" w:val="355"/>
          <w:jc w:val="center"/>
        </w:trPr>
        <w:tc>
          <w:tcPr>
            <w:tcW w:w="826"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V, м/с</w:t>
            </w:r>
          </w:p>
        </w:tc>
        <w:tc>
          <w:tcPr>
            <w:tcW w:w="2693"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фактична</w:t>
            </w:r>
          </w:p>
        </w:tc>
        <w:tc>
          <w:tcPr>
            <w:tcW w:w="1560" w:type="dxa"/>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66"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160" w:firstLine="709"/>
              <w:rPr>
                <w:sz w:val="24"/>
                <w:szCs w:val="24"/>
              </w:rPr>
            </w:pPr>
            <w:r w:rsidRPr="00AF4F77">
              <w:rPr>
                <w:rStyle w:val="2Calibri0"/>
                <w:sz w:val="24"/>
                <w:szCs w:val="24"/>
              </w:rPr>
              <w:t>Збільшити значення на</w:t>
            </w:r>
          </w:p>
        </w:tc>
        <w:tc>
          <w:tcPr>
            <w:tcW w:w="1142"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50"/>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1560"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66"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160" w:firstLine="709"/>
              <w:rPr>
                <w:sz w:val="24"/>
                <w:szCs w:val="24"/>
              </w:rPr>
            </w:pPr>
            <w:r w:rsidRPr="00AF4F77">
              <w:rPr>
                <w:rStyle w:val="2Calibri0"/>
                <w:sz w:val="24"/>
                <w:szCs w:val="24"/>
              </w:rPr>
              <w:t>Зменшити значення на</w:t>
            </w:r>
          </w:p>
        </w:tc>
        <w:tc>
          <w:tcPr>
            <w:tcW w:w="1142"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50"/>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0"/>
                <w:sz w:val="24"/>
                <w:szCs w:val="24"/>
              </w:rPr>
              <w:t>Оптимальна (визначити)</w:t>
            </w:r>
          </w:p>
        </w:tc>
        <w:tc>
          <w:tcPr>
            <w:tcW w:w="1560"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5251" w:type="dxa"/>
            <w:gridSpan w:val="3"/>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60"/>
          <w:jc w:val="center"/>
        </w:trPr>
        <w:tc>
          <w:tcPr>
            <w:tcW w:w="826" w:type="dxa"/>
            <w:vMerge/>
            <w:tcBorders>
              <w:left w:val="single" w:sz="4" w:space="0" w:color="auto"/>
              <w:bottom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0"/>
                <w:sz w:val="24"/>
                <w:szCs w:val="24"/>
              </w:rPr>
              <w:t>Допустима (визначити)</w:t>
            </w:r>
          </w:p>
        </w:tc>
        <w:tc>
          <w:tcPr>
            <w:tcW w:w="1560" w:type="dxa"/>
            <w:tcBorders>
              <w:top w:val="single" w:sz="4" w:space="0" w:color="auto"/>
              <w:left w:val="single" w:sz="4" w:space="0" w:color="auto"/>
              <w:bottom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5251" w:type="dxa"/>
            <w:gridSpan w:val="3"/>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bl>
    <w:p w:rsidR="000B4A87" w:rsidRPr="00AF4F77" w:rsidRDefault="00AF4F77" w:rsidP="00AF4F77">
      <w:pPr>
        <w:pStyle w:val="a9"/>
        <w:framePr w:w="10330" w:wrap="notBeside" w:vAnchor="text" w:hAnchor="text" w:xAlign="center" w:y="1"/>
        <w:shd w:val="clear" w:color="auto" w:fill="auto"/>
        <w:spacing w:line="240" w:lineRule="auto"/>
        <w:ind w:firstLine="709"/>
        <w:rPr>
          <w:sz w:val="24"/>
          <w:szCs w:val="24"/>
        </w:rPr>
      </w:pPr>
      <w:r w:rsidRPr="00AF4F77">
        <w:rPr>
          <w:rStyle w:val="ab"/>
          <w:b/>
          <w:bCs/>
          <w:sz w:val="24"/>
          <w:szCs w:val="24"/>
        </w:rPr>
        <w:t>Загальний висновок</w:t>
      </w:r>
    </w:p>
    <w:p w:rsidR="000B4A87" w:rsidRPr="00AF4F77" w:rsidRDefault="000B4A87" w:rsidP="00AF4F77">
      <w:pPr>
        <w:framePr w:w="10330" w:wrap="notBeside" w:vAnchor="text" w:hAnchor="text" w:xAlign="center" w:y="1"/>
        <w:ind w:firstLine="709"/>
        <w:jc w:val="both"/>
      </w:pPr>
    </w:p>
    <w:p w:rsidR="000B4A87" w:rsidRPr="00AF4F77" w:rsidRDefault="000B4A87" w:rsidP="00AF4F77">
      <w:pPr>
        <w:ind w:firstLine="709"/>
        <w:jc w:val="both"/>
      </w:pPr>
    </w:p>
    <w:p w:rsidR="000B4A87" w:rsidRPr="00AF4F77" w:rsidRDefault="000B4A87" w:rsidP="00AF4F77">
      <w:pPr>
        <w:ind w:firstLine="709"/>
        <w:jc w:val="both"/>
        <w:sectPr w:rsidR="000B4A87" w:rsidRPr="00AF4F77">
          <w:type w:val="continuous"/>
          <w:pgSz w:w="11900" w:h="16840"/>
          <w:pgMar w:top="1403" w:right="694" w:bottom="1403" w:left="876" w:header="0" w:footer="3" w:gutter="0"/>
          <w:cols w:space="720"/>
          <w:noEndnote/>
          <w:docGrid w:linePitch="360"/>
        </w:sectPr>
      </w:pPr>
    </w:p>
    <w:p w:rsidR="000B4A87" w:rsidRPr="00AF4F77" w:rsidRDefault="00AF4F77" w:rsidP="00AF4F77">
      <w:pPr>
        <w:ind w:firstLine="709"/>
        <w:jc w:val="both"/>
      </w:pPr>
      <w:r w:rsidRPr="00AF4F77">
        <w:lastRenderedPageBreak/>
        <w:pict>
          <v:shape id="_x0000_s1033" type="#_x0000_t202" style="position:absolute;left:0;text-align:left;margin-left:140.65pt;margin-top:.1pt;width:102pt;height:12.3pt;z-index:251657733;mso-wrap-distance-left:5pt;mso-wrap-distance-right:5pt;mso-position-horizontal-relative:margin" filled="f" stroked="f">
            <v:textbox style="mso-fit-shape-to-text:t" inset="0,0,0,0">
              <w:txbxContent>
                <w:p w:rsidR="00AF4F77" w:rsidRDefault="00AF4F77">
                  <w:pPr>
                    <w:pStyle w:val="11"/>
                    <w:shd w:val="clear" w:color="auto" w:fill="auto"/>
                  </w:pPr>
                  <w:r>
                    <w:t>(прізвище та ініціали)</w:t>
                  </w:r>
                </w:p>
              </w:txbxContent>
            </v:textbox>
            <w10:wrap anchorx="margin"/>
          </v:shape>
        </w:pict>
      </w:r>
      <w:r w:rsidRPr="00AF4F77">
        <w:pict>
          <v:shape id="_x0000_s1032" type="#_x0000_t202" style="position:absolute;left:0;text-align:left;margin-left:418.55pt;margin-top:.1pt;width:64.3pt;height:12.05pt;z-index:251657734;mso-wrap-distance-left:5pt;mso-wrap-distance-right:5pt;mso-position-horizontal-relative:margin" filled="f" stroked="f">
            <v:textbox style="mso-fit-shape-to-text:t" inset="0,0,0,0">
              <w:txbxContent>
                <w:p w:rsidR="00AF4F77" w:rsidRDefault="00AF4F77">
                  <w:pPr>
                    <w:pStyle w:val="11"/>
                    <w:shd w:val="clear" w:color="auto" w:fill="auto"/>
                  </w:pPr>
                  <w:r>
                    <w:t>(шифр групи)</w:t>
                  </w:r>
                </w:p>
              </w:txbxContent>
            </v:textbox>
            <w10:wrap anchorx="margin"/>
          </v:shape>
        </w:pict>
      </w:r>
      <w:r w:rsidRPr="00AF4F77">
        <w:pict>
          <v:shape id="_x0000_s1031" type="#_x0000_t202" style="position:absolute;left:0;text-align:left;margin-left:1.7pt;margin-top:24.25pt;width:528.95pt;height:.05pt;z-index:251657735;mso-wrap-distance-left:5pt;mso-wrap-distance-right:5pt;mso-position-horizontal-relative:margin" filled="f" stroked="f">
            <v:textbox style="mso-fit-shape-to-text:t" inset="0,0,0,0">
              <w:txbxContent>
                <w:p w:rsidR="00AF4F77" w:rsidRDefault="00AF4F77">
                  <w:pPr>
                    <w:pStyle w:val="a9"/>
                    <w:shd w:val="clear" w:color="auto" w:fill="auto"/>
                    <w:spacing w:line="232" w:lineRule="exact"/>
                    <w:jc w:val="left"/>
                  </w:pPr>
                  <w:r>
                    <w:rPr>
                      <w:rStyle w:val="Exact"/>
                      <w:b/>
                      <w:bCs/>
                    </w:rPr>
                    <w:t>Задача 2.</w:t>
                  </w:r>
                </w:p>
                <w:p w:rsidR="00AF4F77" w:rsidRDefault="00AF4F77">
                  <w:pPr>
                    <w:pStyle w:val="2a"/>
                    <w:shd w:val="clear" w:color="auto" w:fill="auto"/>
                    <w:jc w:val="right"/>
                  </w:pPr>
                  <w:r>
                    <w:rPr>
                      <w:rStyle w:val="2Exact"/>
                    </w:rPr>
                    <w:t>1. Визначити задовольняє чи не задовольняє фактична концентрація кожної речовини нормам: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3"/>
                    <w:gridCol w:w="2006"/>
                    <w:gridCol w:w="1109"/>
                    <w:gridCol w:w="1560"/>
                    <w:gridCol w:w="3259"/>
                    <w:gridCol w:w="2242"/>
                  </w:tblGrid>
                  <w:tr w:rsidR="00AF4F77">
                    <w:tblPrEx>
                      <w:tblCellMar>
                        <w:top w:w="0" w:type="dxa"/>
                        <w:bottom w:w="0" w:type="dxa"/>
                      </w:tblCellMar>
                    </w:tblPrEx>
                    <w:trPr>
                      <w:trHeight w:hRule="exact" w:val="931"/>
                      <w:jc w:val="center"/>
                    </w:trPr>
                    <w:tc>
                      <w:tcPr>
                        <w:tcW w:w="2409" w:type="dxa"/>
                        <w:gridSpan w:val="2"/>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jc w:val="left"/>
                        </w:pPr>
                        <w:r>
                          <w:rPr>
                            <w:rStyle w:val="28"/>
                          </w:rPr>
                          <w:t>Назва речовини</w:t>
                        </w:r>
                      </w:p>
                    </w:tc>
                    <w:tc>
                      <w:tcPr>
                        <w:tcW w:w="1109" w:type="dxa"/>
                        <w:tcBorders>
                          <w:top w:val="single" w:sz="4" w:space="0" w:color="auto"/>
                          <w:left w:val="single" w:sz="4" w:space="0" w:color="auto"/>
                        </w:tcBorders>
                        <w:shd w:val="clear" w:color="auto" w:fill="FFFFFF"/>
                      </w:tcPr>
                      <w:p w:rsidR="00AF4F77" w:rsidRDefault="00AF4F77">
                        <w:pPr>
                          <w:pStyle w:val="22"/>
                          <w:shd w:val="clear" w:color="auto" w:fill="auto"/>
                          <w:spacing w:before="0" w:line="230" w:lineRule="exact"/>
                          <w:ind w:firstLine="0"/>
                          <w:jc w:val="left"/>
                        </w:pPr>
                        <w:r>
                          <w:rPr>
                            <w:rStyle w:val="28"/>
                          </w:rPr>
                          <w:t>Фактична</w:t>
                        </w:r>
                      </w:p>
                      <w:p w:rsidR="00AF4F77" w:rsidRDefault="00AF4F77">
                        <w:pPr>
                          <w:pStyle w:val="22"/>
                          <w:shd w:val="clear" w:color="auto" w:fill="auto"/>
                          <w:spacing w:before="0" w:line="230" w:lineRule="exact"/>
                          <w:ind w:firstLine="0"/>
                          <w:jc w:val="left"/>
                        </w:pPr>
                        <w:proofErr w:type="spellStart"/>
                        <w:r>
                          <w:rPr>
                            <w:rStyle w:val="28"/>
                          </w:rPr>
                          <w:t>концент</w:t>
                        </w:r>
                        <w:proofErr w:type="spellEnd"/>
                        <w:r>
                          <w:rPr>
                            <w:rStyle w:val="28"/>
                          </w:rPr>
                          <w:t>.,</w:t>
                        </w:r>
                      </w:p>
                      <w:p w:rsidR="00AF4F77" w:rsidRDefault="00AF4F77">
                        <w:pPr>
                          <w:pStyle w:val="22"/>
                          <w:shd w:val="clear" w:color="auto" w:fill="auto"/>
                          <w:spacing w:before="0" w:line="230" w:lineRule="exact"/>
                          <w:ind w:firstLine="0"/>
                          <w:jc w:val="left"/>
                        </w:pPr>
                        <w:r>
                          <w:rPr>
                            <w:rStyle w:val="28"/>
                          </w:rPr>
                          <w:t>мг/м</w:t>
                        </w:r>
                        <w:r>
                          <w:rPr>
                            <w:rStyle w:val="28"/>
                            <w:vertAlign w:val="superscript"/>
                          </w:rPr>
                          <w:t>3</w:t>
                        </w:r>
                      </w:p>
                    </w:tc>
                    <w:tc>
                      <w:tcPr>
                        <w:tcW w:w="1560"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jc w:val="left"/>
                        </w:pPr>
                        <w:proofErr w:type="spellStart"/>
                        <w:r>
                          <w:rPr>
                            <w:rStyle w:val="2b"/>
                          </w:rPr>
                          <w:t>ГДКрз</w:t>
                        </w:r>
                        <w:proofErr w:type="spellEnd"/>
                        <w:r>
                          <w:rPr>
                            <w:rStyle w:val="2b"/>
                          </w:rPr>
                          <w:t>,</w:t>
                        </w:r>
                      </w:p>
                      <w:p w:rsidR="00AF4F77" w:rsidRDefault="00AF4F77">
                        <w:pPr>
                          <w:pStyle w:val="22"/>
                          <w:shd w:val="clear" w:color="auto" w:fill="auto"/>
                          <w:spacing w:before="0" w:line="232" w:lineRule="exact"/>
                          <w:ind w:firstLine="0"/>
                          <w:jc w:val="left"/>
                        </w:pPr>
                        <w:r>
                          <w:rPr>
                            <w:rStyle w:val="2b"/>
                          </w:rPr>
                          <w:t>мг/м (визначити)</w:t>
                        </w:r>
                      </w:p>
                    </w:tc>
                    <w:tc>
                      <w:tcPr>
                        <w:tcW w:w="3259"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jc w:val="left"/>
                        </w:pPr>
                        <w:r>
                          <w:rPr>
                            <w:rStyle w:val="28"/>
                          </w:rPr>
                          <w:t>Особливості дії</w:t>
                        </w:r>
                      </w:p>
                    </w:tc>
                    <w:tc>
                      <w:tcPr>
                        <w:tcW w:w="2242" w:type="dxa"/>
                        <w:tcBorders>
                          <w:top w:val="single" w:sz="4" w:space="0" w:color="auto"/>
                          <w:left w:val="single" w:sz="4" w:space="0" w:color="auto"/>
                          <w:right w:val="single" w:sz="4" w:space="0" w:color="auto"/>
                        </w:tcBorders>
                        <w:shd w:val="clear" w:color="auto" w:fill="FFFFFF"/>
                        <w:vAlign w:val="bottom"/>
                      </w:tcPr>
                      <w:p w:rsidR="00AF4F77" w:rsidRDefault="00AF4F77">
                        <w:pPr>
                          <w:pStyle w:val="22"/>
                          <w:shd w:val="clear" w:color="auto" w:fill="auto"/>
                          <w:spacing w:before="0" w:line="226" w:lineRule="exact"/>
                          <w:ind w:firstLine="0"/>
                          <w:jc w:val="left"/>
                        </w:pPr>
                        <w:r>
                          <w:rPr>
                            <w:rStyle w:val="2b"/>
                          </w:rPr>
                          <w:t>Задовольняє/не задовольняє фактична концентрація нормам (потрібне вписати)</w:t>
                        </w:r>
                      </w:p>
                    </w:tc>
                  </w:tr>
                  <w:tr w:rsidR="00AF4F77">
                    <w:tblPrEx>
                      <w:tblCellMar>
                        <w:top w:w="0" w:type="dxa"/>
                        <w:bottom w:w="0" w:type="dxa"/>
                      </w:tblCellMar>
                    </w:tblPrEx>
                    <w:trPr>
                      <w:trHeight w:hRule="exact" w:val="1099"/>
                      <w:jc w:val="center"/>
                    </w:trPr>
                    <w:tc>
                      <w:tcPr>
                        <w:tcW w:w="40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jc w:val="left"/>
                        </w:pPr>
                        <w:r>
                          <w:rPr>
                            <w:rStyle w:val="28"/>
                          </w:rPr>
                          <w:t>1</w:t>
                        </w:r>
                      </w:p>
                    </w:tc>
                    <w:tc>
                      <w:tcPr>
                        <w:tcW w:w="2006" w:type="dxa"/>
                        <w:tcBorders>
                          <w:top w:val="single" w:sz="4" w:space="0" w:color="auto"/>
                          <w:left w:val="single" w:sz="4" w:space="0" w:color="auto"/>
                        </w:tcBorders>
                        <w:shd w:val="clear" w:color="auto" w:fill="FFFFFF"/>
                      </w:tcPr>
                      <w:p w:rsidR="00AF4F77" w:rsidRDefault="00AF4F77">
                        <w:pPr>
                          <w:rPr>
                            <w:sz w:val="10"/>
                            <w:szCs w:val="10"/>
                          </w:rPr>
                        </w:pPr>
                      </w:p>
                    </w:tc>
                    <w:tc>
                      <w:tcPr>
                        <w:tcW w:w="1109" w:type="dxa"/>
                        <w:tcBorders>
                          <w:top w:val="single" w:sz="4" w:space="0" w:color="auto"/>
                          <w:left w:val="single" w:sz="4" w:space="0" w:color="auto"/>
                        </w:tcBorders>
                        <w:shd w:val="clear" w:color="auto" w:fill="FFFFFF"/>
                      </w:tcPr>
                      <w:p w:rsidR="00AF4F77" w:rsidRDefault="00AF4F77">
                        <w:pPr>
                          <w:rPr>
                            <w:sz w:val="10"/>
                            <w:szCs w:val="10"/>
                          </w:rPr>
                        </w:pPr>
                      </w:p>
                    </w:tc>
                    <w:tc>
                      <w:tcPr>
                        <w:tcW w:w="1560" w:type="dxa"/>
                        <w:tcBorders>
                          <w:top w:val="single" w:sz="4" w:space="0" w:color="auto"/>
                          <w:left w:val="single" w:sz="4" w:space="0" w:color="auto"/>
                        </w:tcBorders>
                        <w:shd w:val="clear" w:color="auto" w:fill="FFFFFF"/>
                      </w:tcPr>
                      <w:p w:rsidR="00AF4F77" w:rsidRDefault="00AF4F77">
                        <w:pPr>
                          <w:rPr>
                            <w:sz w:val="10"/>
                            <w:szCs w:val="10"/>
                          </w:rPr>
                        </w:pPr>
                      </w:p>
                    </w:tc>
                    <w:tc>
                      <w:tcPr>
                        <w:tcW w:w="3259" w:type="dxa"/>
                        <w:tcBorders>
                          <w:top w:val="single" w:sz="4" w:space="0" w:color="auto"/>
                          <w:left w:val="single" w:sz="4" w:space="0" w:color="auto"/>
                        </w:tcBorders>
                        <w:shd w:val="clear" w:color="auto" w:fill="FFFFFF"/>
                      </w:tcPr>
                      <w:p w:rsidR="00AF4F77" w:rsidRDefault="00AF4F77">
                        <w:pPr>
                          <w:rPr>
                            <w:sz w:val="10"/>
                            <w:szCs w:val="10"/>
                          </w:rPr>
                        </w:pPr>
                      </w:p>
                    </w:tc>
                    <w:tc>
                      <w:tcPr>
                        <w:tcW w:w="2242" w:type="dxa"/>
                        <w:tcBorders>
                          <w:top w:val="single" w:sz="4" w:space="0" w:color="auto"/>
                          <w:left w:val="single" w:sz="4" w:space="0" w:color="auto"/>
                          <w:right w:val="single" w:sz="4" w:space="0" w:color="auto"/>
                        </w:tcBorders>
                        <w:shd w:val="clear" w:color="auto" w:fill="FFFFFF"/>
                      </w:tcPr>
                      <w:p w:rsidR="00AF4F77" w:rsidRDefault="00AF4F77">
                        <w:pPr>
                          <w:rPr>
                            <w:sz w:val="10"/>
                            <w:szCs w:val="10"/>
                          </w:rPr>
                        </w:pPr>
                      </w:p>
                    </w:tc>
                  </w:tr>
                  <w:tr w:rsidR="00AF4F77">
                    <w:tblPrEx>
                      <w:tblCellMar>
                        <w:top w:w="0" w:type="dxa"/>
                        <w:bottom w:w="0" w:type="dxa"/>
                      </w:tblCellMar>
                    </w:tblPrEx>
                    <w:trPr>
                      <w:trHeight w:hRule="exact" w:val="1099"/>
                      <w:jc w:val="center"/>
                    </w:trPr>
                    <w:tc>
                      <w:tcPr>
                        <w:tcW w:w="40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jc w:val="left"/>
                        </w:pPr>
                        <w:r>
                          <w:rPr>
                            <w:rStyle w:val="28"/>
                          </w:rPr>
                          <w:t>2</w:t>
                        </w:r>
                      </w:p>
                    </w:tc>
                    <w:tc>
                      <w:tcPr>
                        <w:tcW w:w="2006" w:type="dxa"/>
                        <w:tcBorders>
                          <w:top w:val="single" w:sz="4" w:space="0" w:color="auto"/>
                          <w:left w:val="single" w:sz="4" w:space="0" w:color="auto"/>
                        </w:tcBorders>
                        <w:shd w:val="clear" w:color="auto" w:fill="FFFFFF"/>
                      </w:tcPr>
                      <w:p w:rsidR="00AF4F77" w:rsidRDefault="00AF4F77">
                        <w:pPr>
                          <w:rPr>
                            <w:sz w:val="10"/>
                            <w:szCs w:val="10"/>
                          </w:rPr>
                        </w:pPr>
                      </w:p>
                    </w:tc>
                    <w:tc>
                      <w:tcPr>
                        <w:tcW w:w="1109" w:type="dxa"/>
                        <w:tcBorders>
                          <w:top w:val="single" w:sz="4" w:space="0" w:color="auto"/>
                          <w:left w:val="single" w:sz="4" w:space="0" w:color="auto"/>
                        </w:tcBorders>
                        <w:shd w:val="clear" w:color="auto" w:fill="FFFFFF"/>
                      </w:tcPr>
                      <w:p w:rsidR="00AF4F77" w:rsidRDefault="00AF4F77">
                        <w:pPr>
                          <w:rPr>
                            <w:sz w:val="10"/>
                            <w:szCs w:val="10"/>
                          </w:rPr>
                        </w:pPr>
                      </w:p>
                    </w:tc>
                    <w:tc>
                      <w:tcPr>
                        <w:tcW w:w="1560" w:type="dxa"/>
                        <w:tcBorders>
                          <w:top w:val="single" w:sz="4" w:space="0" w:color="auto"/>
                          <w:left w:val="single" w:sz="4" w:space="0" w:color="auto"/>
                        </w:tcBorders>
                        <w:shd w:val="clear" w:color="auto" w:fill="FFFFFF"/>
                      </w:tcPr>
                      <w:p w:rsidR="00AF4F77" w:rsidRDefault="00AF4F77">
                        <w:pPr>
                          <w:rPr>
                            <w:sz w:val="10"/>
                            <w:szCs w:val="10"/>
                          </w:rPr>
                        </w:pPr>
                      </w:p>
                    </w:tc>
                    <w:tc>
                      <w:tcPr>
                        <w:tcW w:w="3259" w:type="dxa"/>
                        <w:tcBorders>
                          <w:top w:val="single" w:sz="4" w:space="0" w:color="auto"/>
                          <w:left w:val="single" w:sz="4" w:space="0" w:color="auto"/>
                        </w:tcBorders>
                        <w:shd w:val="clear" w:color="auto" w:fill="FFFFFF"/>
                      </w:tcPr>
                      <w:p w:rsidR="00AF4F77" w:rsidRDefault="00AF4F77">
                        <w:pPr>
                          <w:rPr>
                            <w:sz w:val="10"/>
                            <w:szCs w:val="10"/>
                          </w:rPr>
                        </w:pPr>
                      </w:p>
                    </w:tc>
                    <w:tc>
                      <w:tcPr>
                        <w:tcW w:w="2242" w:type="dxa"/>
                        <w:tcBorders>
                          <w:top w:val="single" w:sz="4" w:space="0" w:color="auto"/>
                          <w:left w:val="single" w:sz="4" w:space="0" w:color="auto"/>
                          <w:right w:val="single" w:sz="4" w:space="0" w:color="auto"/>
                        </w:tcBorders>
                        <w:shd w:val="clear" w:color="auto" w:fill="FFFFFF"/>
                      </w:tcPr>
                      <w:p w:rsidR="00AF4F77" w:rsidRDefault="00AF4F77">
                        <w:pPr>
                          <w:rPr>
                            <w:sz w:val="10"/>
                            <w:szCs w:val="10"/>
                          </w:rPr>
                        </w:pPr>
                      </w:p>
                    </w:tc>
                  </w:tr>
                  <w:tr w:rsidR="00AF4F77">
                    <w:tblPrEx>
                      <w:tblCellMar>
                        <w:top w:w="0" w:type="dxa"/>
                        <w:bottom w:w="0" w:type="dxa"/>
                      </w:tblCellMar>
                    </w:tblPrEx>
                    <w:trPr>
                      <w:trHeight w:hRule="exact" w:val="1094"/>
                      <w:jc w:val="center"/>
                    </w:trPr>
                    <w:tc>
                      <w:tcPr>
                        <w:tcW w:w="403" w:type="dxa"/>
                        <w:tcBorders>
                          <w:top w:val="single" w:sz="4" w:space="0" w:color="auto"/>
                          <w:left w:val="single" w:sz="4" w:space="0" w:color="auto"/>
                        </w:tcBorders>
                        <w:shd w:val="clear" w:color="auto" w:fill="FFFFFF"/>
                      </w:tcPr>
                      <w:p w:rsidR="00AF4F77" w:rsidRDefault="00AF4F77">
                        <w:pPr>
                          <w:pStyle w:val="22"/>
                          <w:shd w:val="clear" w:color="auto" w:fill="auto"/>
                          <w:spacing w:before="0" w:line="232" w:lineRule="exact"/>
                          <w:ind w:firstLine="0"/>
                          <w:jc w:val="left"/>
                        </w:pPr>
                        <w:r>
                          <w:rPr>
                            <w:rStyle w:val="28"/>
                          </w:rPr>
                          <w:t>3</w:t>
                        </w:r>
                      </w:p>
                    </w:tc>
                    <w:tc>
                      <w:tcPr>
                        <w:tcW w:w="2006" w:type="dxa"/>
                        <w:tcBorders>
                          <w:top w:val="single" w:sz="4" w:space="0" w:color="auto"/>
                          <w:left w:val="single" w:sz="4" w:space="0" w:color="auto"/>
                        </w:tcBorders>
                        <w:shd w:val="clear" w:color="auto" w:fill="FFFFFF"/>
                      </w:tcPr>
                      <w:p w:rsidR="00AF4F77" w:rsidRDefault="00AF4F77">
                        <w:pPr>
                          <w:rPr>
                            <w:sz w:val="10"/>
                            <w:szCs w:val="10"/>
                          </w:rPr>
                        </w:pPr>
                      </w:p>
                    </w:tc>
                    <w:tc>
                      <w:tcPr>
                        <w:tcW w:w="1109" w:type="dxa"/>
                        <w:tcBorders>
                          <w:top w:val="single" w:sz="4" w:space="0" w:color="auto"/>
                          <w:left w:val="single" w:sz="4" w:space="0" w:color="auto"/>
                        </w:tcBorders>
                        <w:shd w:val="clear" w:color="auto" w:fill="FFFFFF"/>
                      </w:tcPr>
                      <w:p w:rsidR="00AF4F77" w:rsidRDefault="00AF4F77">
                        <w:pPr>
                          <w:rPr>
                            <w:sz w:val="10"/>
                            <w:szCs w:val="10"/>
                          </w:rPr>
                        </w:pPr>
                      </w:p>
                    </w:tc>
                    <w:tc>
                      <w:tcPr>
                        <w:tcW w:w="1560" w:type="dxa"/>
                        <w:tcBorders>
                          <w:top w:val="single" w:sz="4" w:space="0" w:color="auto"/>
                          <w:left w:val="single" w:sz="4" w:space="0" w:color="auto"/>
                        </w:tcBorders>
                        <w:shd w:val="clear" w:color="auto" w:fill="FFFFFF"/>
                      </w:tcPr>
                      <w:p w:rsidR="00AF4F77" w:rsidRDefault="00AF4F77">
                        <w:pPr>
                          <w:rPr>
                            <w:sz w:val="10"/>
                            <w:szCs w:val="10"/>
                          </w:rPr>
                        </w:pPr>
                      </w:p>
                    </w:tc>
                    <w:tc>
                      <w:tcPr>
                        <w:tcW w:w="3259" w:type="dxa"/>
                        <w:tcBorders>
                          <w:top w:val="single" w:sz="4" w:space="0" w:color="auto"/>
                          <w:left w:val="single" w:sz="4" w:space="0" w:color="auto"/>
                        </w:tcBorders>
                        <w:shd w:val="clear" w:color="auto" w:fill="FFFFFF"/>
                      </w:tcPr>
                      <w:p w:rsidR="00AF4F77" w:rsidRDefault="00AF4F77">
                        <w:pPr>
                          <w:rPr>
                            <w:sz w:val="10"/>
                            <w:szCs w:val="10"/>
                          </w:rPr>
                        </w:pPr>
                      </w:p>
                    </w:tc>
                    <w:tc>
                      <w:tcPr>
                        <w:tcW w:w="2242" w:type="dxa"/>
                        <w:tcBorders>
                          <w:top w:val="single" w:sz="4" w:space="0" w:color="auto"/>
                          <w:left w:val="single" w:sz="4" w:space="0" w:color="auto"/>
                          <w:right w:val="single" w:sz="4" w:space="0" w:color="auto"/>
                        </w:tcBorders>
                        <w:shd w:val="clear" w:color="auto" w:fill="FFFFFF"/>
                      </w:tcPr>
                      <w:p w:rsidR="00AF4F77" w:rsidRDefault="00AF4F77">
                        <w:pPr>
                          <w:rPr>
                            <w:sz w:val="10"/>
                            <w:szCs w:val="10"/>
                          </w:rPr>
                        </w:pPr>
                      </w:p>
                    </w:tc>
                  </w:tr>
                  <w:tr w:rsidR="00AF4F77">
                    <w:tblPrEx>
                      <w:tblCellMar>
                        <w:top w:w="0" w:type="dxa"/>
                        <w:bottom w:w="0" w:type="dxa"/>
                      </w:tblCellMar>
                    </w:tblPrEx>
                    <w:trPr>
                      <w:trHeight w:hRule="exact" w:val="1109"/>
                      <w:jc w:val="center"/>
                    </w:trPr>
                    <w:tc>
                      <w:tcPr>
                        <w:tcW w:w="403" w:type="dxa"/>
                        <w:tcBorders>
                          <w:top w:val="single" w:sz="4" w:space="0" w:color="auto"/>
                          <w:left w:val="single" w:sz="4" w:space="0" w:color="auto"/>
                          <w:bottom w:val="single" w:sz="4" w:space="0" w:color="auto"/>
                        </w:tcBorders>
                        <w:shd w:val="clear" w:color="auto" w:fill="FFFFFF"/>
                      </w:tcPr>
                      <w:p w:rsidR="00AF4F77" w:rsidRDefault="00AF4F77">
                        <w:pPr>
                          <w:pStyle w:val="22"/>
                          <w:shd w:val="clear" w:color="auto" w:fill="auto"/>
                          <w:spacing w:before="0" w:line="232" w:lineRule="exact"/>
                          <w:ind w:firstLine="0"/>
                          <w:jc w:val="left"/>
                        </w:pPr>
                        <w:r>
                          <w:rPr>
                            <w:rStyle w:val="28"/>
                          </w:rPr>
                          <w:t>4</w:t>
                        </w:r>
                      </w:p>
                    </w:tc>
                    <w:tc>
                      <w:tcPr>
                        <w:tcW w:w="2006" w:type="dxa"/>
                        <w:tcBorders>
                          <w:top w:val="single" w:sz="4" w:space="0" w:color="auto"/>
                          <w:left w:val="single" w:sz="4" w:space="0" w:color="auto"/>
                          <w:bottom w:val="single" w:sz="4" w:space="0" w:color="auto"/>
                        </w:tcBorders>
                        <w:shd w:val="clear" w:color="auto" w:fill="FFFFFF"/>
                      </w:tcPr>
                      <w:p w:rsidR="00AF4F77" w:rsidRDefault="00AF4F77">
                        <w:pPr>
                          <w:rPr>
                            <w:sz w:val="10"/>
                            <w:szCs w:val="10"/>
                          </w:rPr>
                        </w:pPr>
                      </w:p>
                    </w:tc>
                    <w:tc>
                      <w:tcPr>
                        <w:tcW w:w="1109" w:type="dxa"/>
                        <w:tcBorders>
                          <w:top w:val="single" w:sz="4" w:space="0" w:color="auto"/>
                          <w:left w:val="single" w:sz="4" w:space="0" w:color="auto"/>
                          <w:bottom w:val="single" w:sz="4" w:space="0" w:color="auto"/>
                        </w:tcBorders>
                        <w:shd w:val="clear" w:color="auto" w:fill="FFFFFF"/>
                      </w:tcPr>
                      <w:p w:rsidR="00AF4F77" w:rsidRDefault="00AF4F77">
                        <w:pPr>
                          <w:rPr>
                            <w:sz w:val="10"/>
                            <w:szCs w:val="10"/>
                          </w:rPr>
                        </w:pPr>
                      </w:p>
                    </w:tc>
                    <w:tc>
                      <w:tcPr>
                        <w:tcW w:w="1560" w:type="dxa"/>
                        <w:tcBorders>
                          <w:top w:val="single" w:sz="4" w:space="0" w:color="auto"/>
                          <w:left w:val="single" w:sz="4" w:space="0" w:color="auto"/>
                          <w:bottom w:val="single" w:sz="4" w:space="0" w:color="auto"/>
                        </w:tcBorders>
                        <w:shd w:val="clear" w:color="auto" w:fill="FFFFFF"/>
                      </w:tcPr>
                      <w:p w:rsidR="00AF4F77" w:rsidRDefault="00AF4F77">
                        <w:pPr>
                          <w:rPr>
                            <w:sz w:val="10"/>
                            <w:szCs w:val="10"/>
                          </w:rPr>
                        </w:pPr>
                      </w:p>
                    </w:tc>
                    <w:tc>
                      <w:tcPr>
                        <w:tcW w:w="3259" w:type="dxa"/>
                        <w:tcBorders>
                          <w:top w:val="single" w:sz="4" w:space="0" w:color="auto"/>
                          <w:left w:val="single" w:sz="4" w:space="0" w:color="auto"/>
                          <w:bottom w:val="single" w:sz="4" w:space="0" w:color="auto"/>
                        </w:tcBorders>
                        <w:shd w:val="clear" w:color="auto" w:fill="FFFFFF"/>
                      </w:tcPr>
                      <w:p w:rsidR="00AF4F77" w:rsidRDefault="00AF4F77">
                        <w:pPr>
                          <w:rPr>
                            <w:sz w:val="10"/>
                            <w:szCs w:val="10"/>
                          </w:rPr>
                        </w:pP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AF4F77" w:rsidRDefault="00AF4F77">
                        <w:pPr>
                          <w:rPr>
                            <w:sz w:val="10"/>
                            <w:szCs w:val="10"/>
                          </w:rPr>
                        </w:pPr>
                      </w:p>
                    </w:tc>
                  </w:tr>
                </w:tbl>
                <w:p w:rsidR="00AF4F77" w:rsidRDefault="00AF4F77">
                  <w:pPr>
                    <w:rPr>
                      <w:sz w:val="2"/>
                      <w:szCs w:val="2"/>
                    </w:rPr>
                  </w:pPr>
                </w:p>
              </w:txbxContent>
            </v:textbox>
            <w10:wrap anchorx="margin"/>
          </v:shape>
        </w:pict>
      </w:r>
      <w:r w:rsidRPr="00AF4F77">
        <w:pict>
          <v:shape id="_x0000_s1030" type="#_x0000_t202" style="position:absolute;left:0;text-align:left;margin-left:24.25pt;margin-top:330.05pt;width:280.8pt;height:14.8pt;z-index:251657736;mso-wrap-distance-left:5pt;mso-wrap-distance-right:5pt;mso-position-horizontal-relative:margin" filled="f" stroked="f">
            <v:textbox style="mso-fit-shape-to-text:t" inset="0,0,0,0">
              <w:txbxContent>
                <w:p w:rsidR="00AF4F77" w:rsidRDefault="00AF4F77">
                  <w:pPr>
                    <w:pStyle w:val="22"/>
                    <w:shd w:val="clear" w:color="auto" w:fill="auto"/>
                    <w:spacing w:before="0" w:line="232" w:lineRule="exact"/>
                    <w:ind w:firstLine="0"/>
                    <w:jc w:val="left"/>
                  </w:pPr>
                  <w:r>
                    <w:rPr>
                      <w:rStyle w:val="2Exact1"/>
                    </w:rPr>
                    <w:t>2. Визначити наявність речовин односпрямованої дії:</w:t>
                  </w:r>
                </w:p>
              </w:txbxContent>
            </v:textbox>
            <w10:wrap anchorx="margin"/>
          </v:shape>
        </w:pict>
      </w:r>
      <w:r w:rsidRPr="00AF4F77">
        <w:pict>
          <v:shape id="_x0000_s1029" type="#_x0000_t202" style="position:absolute;left:0;text-align:left;margin-left:.05pt;margin-top:343.7pt;width:530.65pt;height:.05pt;z-index:251657737;mso-wrap-distance-left:5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000" w:firstRow="0" w:lastRow="0" w:firstColumn="0" w:lastColumn="0" w:noHBand="0" w:noVBand="0"/>
                  </w:tblPr>
                  <w:tblGrid>
                    <w:gridCol w:w="1992"/>
                    <w:gridCol w:w="4392"/>
                    <w:gridCol w:w="4229"/>
                  </w:tblGrid>
                  <w:tr w:rsidR="00AF4F77">
                    <w:tblPrEx>
                      <w:tblCellMar>
                        <w:top w:w="0" w:type="dxa"/>
                        <w:bottom w:w="0" w:type="dxa"/>
                      </w:tblCellMar>
                    </w:tblPrEx>
                    <w:trPr>
                      <w:trHeight w:hRule="exact" w:val="706"/>
                      <w:jc w:val="center"/>
                    </w:trPr>
                    <w:tc>
                      <w:tcPr>
                        <w:tcW w:w="1992" w:type="dxa"/>
                        <w:tcBorders>
                          <w:top w:val="single" w:sz="4" w:space="0" w:color="auto"/>
                          <w:left w:val="single" w:sz="4" w:space="0" w:color="auto"/>
                        </w:tcBorders>
                        <w:shd w:val="clear" w:color="auto" w:fill="FFFFFF"/>
                      </w:tcPr>
                      <w:p w:rsidR="00AF4F77" w:rsidRDefault="00AF4F77">
                        <w:pPr>
                          <w:pStyle w:val="22"/>
                          <w:shd w:val="clear" w:color="auto" w:fill="auto"/>
                          <w:spacing w:before="0" w:line="230" w:lineRule="exact"/>
                          <w:ind w:firstLine="0"/>
                          <w:jc w:val="left"/>
                        </w:pPr>
                        <w:r>
                          <w:rPr>
                            <w:rStyle w:val="2b"/>
                          </w:rPr>
                          <w:t>Перелік речовин односпрямованої дії</w:t>
                        </w:r>
                      </w:p>
                    </w:tc>
                    <w:tc>
                      <w:tcPr>
                        <w:tcW w:w="4392" w:type="dxa"/>
                        <w:tcBorders>
                          <w:top w:val="single" w:sz="4" w:space="0" w:color="auto"/>
                          <w:left w:val="single" w:sz="4" w:space="0" w:color="auto"/>
                        </w:tcBorders>
                        <w:shd w:val="clear" w:color="auto" w:fill="FFFFFF"/>
                        <w:vAlign w:val="bottom"/>
                      </w:tcPr>
                      <w:p w:rsidR="00AF4F77" w:rsidRDefault="00AF4F77">
                        <w:pPr>
                          <w:pStyle w:val="22"/>
                          <w:shd w:val="clear" w:color="auto" w:fill="auto"/>
                          <w:spacing w:before="0" w:line="230" w:lineRule="exact"/>
                          <w:ind w:firstLine="0"/>
                          <w:jc w:val="left"/>
                        </w:pPr>
                        <w:r>
                          <w:rPr>
                            <w:rStyle w:val="2b"/>
                          </w:rPr>
                          <w:t xml:space="preserve">Перевірка для речовин односпрямованої дії (підставити значення в формулу С1 / ГДК1 + С2 / ГДК2 + ... + Сі / </w:t>
                        </w:r>
                        <w:proofErr w:type="spellStart"/>
                        <w:r>
                          <w:rPr>
                            <w:rStyle w:val="2b"/>
                          </w:rPr>
                          <w:t>ГДКі</w:t>
                        </w:r>
                        <w:proofErr w:type="spellEnd"/>
                        <w:r>
                          <w:rPr>
                            <w:rStyle w:val="2b"/>
                          </w:rPr>
                          <w:t xml:space="preserve"> =) '</w:t>
                        </w:r>
                      </w:p>
                    </w:tc>
                    <w:tc>
                      <w:tcPr>
                        <w:tcW w:w="4229" w:type="dxa"/>
                        <w:tcBorders>
                          <w:top w:val="single" w:sz="4" w:space="0" w:color="auto"/>
                          <w:left w:val="single" w:sz="4" w:space="0" w:color="auto"/>
                          <w:right w:val="single" w:sz="4" w:space="0" w:color="auto"/>
                        </w:tcBorders>
                        <w:shd w:val="clear" w:color="auto" w:fill="FFFFFF"/>
                      </w:tcPr>
                      <w:p w:rsidR="00AF4F77" w:rsidRDefault="00AF4F77">
                        <w:pPr>
                          <w:pStyle w:val="22"/>
                          <w:shd w:val="clear" w:color="auto" w:fill="auto"/>
                          <w:spacing w:before="0" w:line="230" w:lineRule="exact"/>
                          <w:ind w:firstLine="0"/>
                          <w:jc w:val="left"/>
                        </w:pPr>
                        <w:r>
                          <w:rPr>
                            <w:rStyle w:val="2b"/>
                          </w:rPr>
                          <w:t>Задовольняє/не задовольняє фактична концентрація нормам (потрібне вписати)</w:t>
                        </w:r>
                      </w:p>
                    </w:tc>
                  </w:tr>
                  <w:tr w:rsidR="00AF4F77">
                    <w:tblPrEx>
                      <w:tblCellMar>
                        <w:top w:w="0" w:type="dxa"/>
                        <w:bottom w:w="0" w:type="dxa"/>
                      </w:tblCellMar>
                    </w:tblPrEx>
                    <w:trPr>
                      <w:trHeight w:hRule="exact" w:val="720"/>
                      <w:jc w:val="center"/>
                    </w:trPr>
                    <w:tc>
                      <w:tcPr>
                        <w:tcW w:w="1992" w:type="dxa"/>
                        <w:tcBorders>
                          <w:top w:val="single" w:sz="4" w:space="0" w:color="auto"/>
                          <w:left w:val="single" w:sz="4" w:space="0" w:color="auto"/>
                        </w:tcBorders>
                        <w:shd w:val="clear" w:color="auto" w:fill="FFFFFF"/>
                      </w:tcPr>
                      <w:p w:rsidR="00AF4F77" w:rsidRDefault="00AF4F77">
                        <w:pPr>
                          <w:rPr>
                            <w:sz w:val="10"/>
                            <w:szCs w:val="10"/>
                          </w:rPr>
                        </w:pPr>
                      </w:p>
                    </w:tc>
                    <w:tc>
                      <w:tcPr>
                        <w:tcW w:w="4392" w:type="dxa"/>
                        <w:tcBorders>
                          <w:top w:val="single" w:sz="4" w:space="0" w:color="auto"/>
                          <w:left w:val="single" w:sz="4" w:space="0" w:color="auto"/>
                        </w:tcBorders>
                        <w:shd w:val="clear" w:color="auto" w:fill="FFFFFF"/>
                      </w:tcPr>
                      <w:p w:rsidR="00AF4F77" w:rsidRDefault="00AF4F77">
                        <w:pPr>
                          <w:rPr>
                            <w:sz w:val="10"/>
                            <w:szCs w:val="10"/>
                          </w:rPr>
                        </w:pPr>
                      </w:p>
                    </w:tc>
                    <w:tc>
                      <w:tcPr>
                        <w:tcW w:w="4229" w:type="dxa"/>
                        <w:tcBorders>
                          <w:top w:val="single" w:sz="4" w:space="0" w:color="auto"/>
                          <w:left w:val="single" w:sz="4" w:space="0" w:color="auto"/>
                          <w:right w:val="single" w:sz="4" w:space="0" w:color="auto"/>
                        </w:tcBorders>
                        <w:shd w:val="clear" w:color="auto" w:fill="FFFFFF"/>
                      </w:tcPr>
                      <w:p w:rsidR="00AF4F77" w:rsidRDefault="00AF4F77">
                        <w:pPr>
                          <w:rPr>
                            <w:sz w:val="10"/>
                            <w:szCs w:val="10"/>
                          </w:rPr>
                        </w:pPr>
                      </w:p>
                    </w:tc>
                  </w:tr>
                  <w:tr w:rsidR="00AF4F77">
                    <w:tblPrEx>
                      <w:tblCellMar>
                        <w:top w:w="0" w:type="dxa"/>
                        <w:bottom w:w="0" w:type="dxa"/>
                      </w:tblCellMar>
                    </w:tblPrEx>
                    <w:trPr>
                      <w:trHeight w:hRule="exact" w:val="730"/>
                      <w:jc w:val="center"/>
                    </w:trPr>
                    <w:tc>
                      <w:tcPr>
                        <w:tcW w:w="1992" w:type="dxa"/>
                        <w:tcBorders>
                          <w:top w:val="single" w:sz="4" w:space="0" w:color="auto"/>
                          <w:left w:val="single" w:sz="4" w:space="0" w:color="auto"/>
                          <w:bottom w:val="single" w:sz="4" w:space="0" w:color="auto"/>
                        </w:tcBorders>
                        <w:shd w:val="clear" w:color="auto" w:fill="FFFFFF"/>
                      </w:tcPr>
                      <w:p w:rsidR="00AF4F77" w:rsidRDefault="00AF4F77">
                        <w:pPr>
                          <w:rPr>
                            <w:sz w:val="10"/>
                            <w:szCs w:val="10"/>
                          </w:rPr>
                        </w:pPr>
                      </w:p>
                    </w:tc>
                    <w:tc>
                      <w:tcPr>
                        <w:tcW w:w="4392" w:type="dxa"/>
                        <w:tcBorders>
                          <w:top w:val="single" w:sz="4" w:space="0" w:color="auto"/>
                          <w:left w:val="single" w:sz="4" w:space="0" w:color="auto"/>
                          <w:bottom w:val="single" w:sz="4" w:space="0" w:color="auto"/>
                        </w:tcBorders>
                        <w:shd w:val="clear" w:color="auto" w:fill="FFFFFF"/>
                      </w:tcPr>
                      <w:p w:rsidR="00AF4F77" w:rsidRDefault="00AF4F77">
                        <w:pPr>
                          <w:rPr>
                            <w:sz w:val="10"/>
                            <w:szCs w:val="10"/>
                          </w:rPr>
                        </w:pPr>
                      </w:p>
                    </w:tc>
                    <w:tc>
                      <w:tcPr>
                        <w:tcW w:w="4229" w:type="dxa"/>
                        <w:tcBorders>
                          <w:top w:val="single" w:sz="4" w:space="0" w:color="auto"/>
                          <w:left w:val="single" w:sz="4" w:space="0" w:color="auto"/>
                          <w:bottom w:val="single" w:sz="4" w:space="0" w:color="auto"/>
                          <w:right w:val="single" w:sz="4" w:space="0" w:color="auto"/>
                        </w:tcBorders>
                        <w:shd w:val="clear" w:color="auto" w:fill="FFFFFF"/>
                      </w:tcPr>
                      <w:p w:rsidR="00AF4F77" w:rsidRDefault="00AF4F77">
                        <w:pPr>
                          <w:rPr>
                            <w:sz w:val="10"/>
                            <w:szCs w:val="10"/>
                          </w:rPr>
                        </w:pPr>
                      </w:p>
                    </w:tc>
                  </w:tr>
                </w:tbl>
                <w:p w:rsidR="00AF4F77" w:rsidRDefault="00AF4F77">
                  <w:pPr>
                    <w:pStyle w:val="2a"/>
                    <w:shd w:val="clear" w:color="auto" w:fill="auto"/>
                  </w:pPr>
                  <w:r>
                    <w:rPr>
                      <w:rStyle w:val="2Exact"/>
                    </w:rPr>
                    <w:t>Загальний висновок:</w:t>
                  </w:r>
                </w:p>
                <w:p w:rsidR="00AF4F77" w:rsidRDefault="00AF4F77">
                  <w:pPr>
                    <w:rPr>
                      <w:sz w:val="2"/>
                      <w:szCs w:val="2"/>
                    </w:rPr>
                  </w:pPr>
                </w:p>
              </w:txbxContent>
            </v:textbox>
            <w10:wrap anchorx="margin"/>
          </v:shape>
        </w:pict>
      </w: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pPr>
    </w:p>
    <w:p w:rsidR="000B4A87" w:rsidRPr="00AF4F77" w:rsidRDefault="000B4A87" w:rsidP="00AF4F77">
      <w:pPr>
        <w:ind w:firstLine="709"/>
        <w:jc w:val="both"/>
        <w:sectPr w:rsidR="000B4A87" w:rsidRPr="00AF4F77">
          <w:pgSz w:w="11900" w:h="16840"/>
          <w:pgMar w:top="1092" w:right="445" w:bottom="1092" w:left="842" w:header="0" w:footer="3" w:gutter="0"/>
          <w:cols w:space="720"/>
          <w:noEndnote/>
          <w:docGrid w:linePitch="360"/>
        </w:sectPr>
      </w:pPr>
    </w:p>
    <w:p w:rsidR="000B4A87" w:rsidRPr="00AF4F77" w:rsidRDefault="00AF4F77" w:rsidP="00AF4F77">
      <w:pPr>
        <w:pStyle w:val="30"/>
        <w:shd w:val="clear" w:color="auto" w:fill="auto"/>
        <w:spacing w:before="0" w:line="240" w:lineRule="auto"/>
        <w:ind w:left="520" w:right="1700" w:firstLine="709"/>
        <w:jc w:val="both"/>
        <w:rPr>
          <w:sz w:val="24"/>
          <w:szCs w:val="24"/>
        </w:rPr>
      </w:pPr>
      <w:r w:rsidRPr="00AF4F77">
        <w:rPr>
          <w:sz w:val="24"/>
          <w:szCs w:val="24"/>
        </w:rPr>
        <w:lastRenderedPageBreak/>
        <w:t>Приклади виконання задач №№ 1 і 2 Задача 1.</w:t>
      </w:r>
    </w:p>
    <w:p w:rsidR="000B4A87" w:rsidRPr="00AF4F77" w:rsidRDefault="00AF4F77" w:rsidP="00AF4F77">
      <w:pPr>
        <w:pStyle w:val="120"/>
        <w:shd w:val="clear" w:color="auto" w:fill="auto"/>
        <w:spacing w:before="0" w:line="240" w:lineRule="auto"/>
        <w:ind w:left="160" w:firstLine="709"/>
        <w:jc w:val="both"/>
        <w:rPr>
          <w:sz w:val="24"/>
          <w:szCs w:val="24"/>
        </w:rPr>
      </w:pPr>
      <w:r w:rsidRPr="00AF4F77">
        <w:rPr>
          <w:sz w:val="24"/>
          <w:szCs w:val="24"/>
        </w:rPr>
        <w:pict>
          <v:shape id="_x0000_s1028" type="#_x0000_t202" style="position:absolute;left:0;text-align:left;margin-left:181.7pt;margin-top:1pt;width:111.35pt;height:76.3pt;z-index:-125829370;mso-wrap-distance-left:26.9pt;mso-wrap-distance-top:5.55pt;mso-wrap-distance-right:5pt;mso-position-horizontal-relative:margin" filled="f">
            <v:textbox style="mso-fit-shape-to-text:t" inset="0,0,0,0">
              <w:txbxContent>
                <w:p w:rsidR="00AF4F77" w:rsidRDefault="00AF4F77">
                  <w:pPr>
                    <w:pStyle w:val="120"/>
                    <w:shd w:val="clear" w:color="auto" w:fill="auto"/>
                    <w:spacing w:before="0"/>
                  </w:pPr>
                  <w:r>
                    <w:rPr>
                      <w:rStyle w:val="12Exact0"/>
                    </w:rPr>
                    <w:t>5 серпня Не постійне 175 ккал/</w:t>
                  </w:r>
                  <w:proofErr w:type="spellStart"/>
                  <w:r>
                    <w:rPr>
                      <w:rStyle w:val="12Exact0"/>
                    </w:rPr>
                    <w:t>год</w:t>
                  </w:r>
                  <w:proofErr w:type="spellEnd"/>
                  <w:r>
                    <w:rPr>
                      <w:rStyle w:val="12Exact0"/>
                    </w:rPr>
                    <w:t xml:space="preserve"> </w:t>
                  </w:r>
                  <w:r>
                    <w:rPr>
                      <w:rStyle w:val="1210ptExact"/>
                    </w:rPr>
                    <w:t xml:space="preserve">Середньої важкості </w:t>
                  </w:r>
                  <w:proofErr w:type="spellStart"/>
                  <w:r>
                    <w:rPr>
                      <w:rStyle w:val="1210ptExact"/>
                    </w:rPr>
                    <w:t>ІІа</w:t>
                  </w:r>
                  <w:proofErr w:type="spellEnd"/>
                  <w:r>
                    <w:rPr>
                      <w:rStyle w:val="1210ptExact"/>
                    </w:rPr>
                    <w:t xml:space="preserve"> теплий</w:t>
                  </w:r>
                </w:p>
              </w:txbxContent>
            </v:textbox>
            <w10:wrap type="square" side="left" anchorx="margin"/>
          </v:shape>
        </w:pict>
      </w:r>
      <w:r w:rsidRPr="00AF4F77">
        <w:rPr>
          <w:sz w:val="24"/>
          <w:szCs w:val="24"/>
        </w:rPr>
        <w:t xml:space="preserve">Дата вимірювання Характеристика робочого місця Енерговитрати організму </w:t>
      </w:r>
      <w:r w:rsidRPr="00AF4F77">
        <w:rPr>
          <w:rStyle w:val="121"/>
          <w:sz w:val="24"/>
          <w:szCs w:val="24"/>
        </w:rPr>
        <w:t>Категорія робіт (визначити)</w:t>
      </w:r>
    </w:p>
    <w:p w:rsidR="000B4A87" w:rsidRPr="00AF4F77" w:rsidRDefault="00AF4F77" w:rsidP="00AF4F77">
      <w:pPr>
        <w:pStyle w:val="120"/>
        <w:shd w:val="clear" w:color="auto" w:fill="auto"/>
        <w:spacing w:before="0" w:line="240" w:lineRule="auto"/>
        <w:ind w:left="160" w:firstLine="709"/>
        <w:jc w:val="both"/>
        <w:rPr>
          <w:sz w:val="24"/>
          <w:szCs w:val="24"/>
        </w:rPr>
      </w:pPr>
      <w:r w:rsidRPr="00AF4F77">
        <w:rPr>
          <w:rStyle w:val="121"/>
          <w:sz w:val="24"/>
          <w:szCs w:val="24"/>
        </w:rPr>
        <w:t>Період року (визначити)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2693"/>
        <w:gridCol w:w="1699"/>
        <w:gridCol w:w="1843"/>
        <w:gridCol w:w="2270"/>
        <w:gridCol w:w="998"/>
      </w:tblGrid>
      <w:tr w:rsidR="000B4A87" w:rsidRPr="00AF4F77">
        <w:tblPrEx>
          <w:tblCellMar>
            <w:top w:w="0" w:type="dxa"/>
            <w:bottom w:w="0" w:type="dxa"/>
          </w:tblCellMar>
        </w:tblPrEx>
        <w:trPr>
          <w:trHeight w:hRule="exact" w:val="274"/>
          <w:jc w:val="center"/>
        </w:trPr>
        <w:tc>
          <w:tcPr>
            <w:tcW w:w="5218" w:type="dxa"/>
            <w:gridSpan w:val="3"/>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Параметр мікроклімату</w:t>
            </w:r>
          </w:p>
        </w:tc>
        <w:tc>
          <w:tcPr>
            <w:tcW w:w="1843"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Задовольняє/не задовольняє (потрібне внести)*</w:t>
            </w:r>
          </w:p>
        </w:tc>
        <w:tc>
          <w:tcPr>
            <w:tcW w:w="3268" w:type="dxa"/>
            <w:gridSpan w:val="2"/>
            <w:vMerge w:val="restart"/>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Висновки**</w:t>
            </w:r>
          </w:p>
        </w:tc>
      </w:tr>
      <w:tr w:rsidR="000B4A87" w:rsidRPr="00AF4F77">
        <w:tblPrEx>
          <w:tblCellMar>
            <w:top w:w="0" w:type="dxa"/>
            <w:bottom w:w="0" w:type="dxa"/>
          </w:tblCellMar>
        </w:tblPrEx>
        <w:trPr>
          <w:trHeight w:hRule="exact" w:val="595"/>
          <w:jc w:val="center"/>
        </w:trPr>
        <w:tc>
          <w:tcPr>
            <w:tcW w:w="3519" w:type="dxa"/>
            <w:gridSpan w:val="2"/>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Найменування</w:t>
            </w:r>
          </w:p>
        </w:tc>
        <w:tc>
          <w:tcPr>
            <w:tcW w:w="1699"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Значення</w:t>
            </w:r>
          </w:p>
        </w:tc>
        <w:tc>
          <w:tcPr>
            <w:tcW w:w="1843"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3268" w:type="dxa"/>
            <w:gridSpan w:val="2"/>
            <w:vMerge/>
            <w:tcBorders>
              <w:left w:val="single" w:sz="4" w:space="0" w:color="auto"/>
              <w:righ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17"/>
          <w:jc w:val="center"/>
        </w:trPr>
        <w:tc>
          <w:tcPr>
            <w:tcW w:w="826" w:type="dxa"/>
            <w:vMerge w:val="restart"/>
            <w:tcBorders>
              <w:top w:val="single" w:sz="4" w:space="0" w:color="auto"/>
              <w:left w:val="single" w:sz="4" w:space="0" w:color="auto"/>
            </w:tcBorders>
            <w:shd w:val="clear" w:color="auto" w:fill="FFFFFF"/>
            <w:textDirection w:val="btLr"/>
          </w:tcPr>
          <w:p w:rsidR="000B4A87" w:rsidRPr="00AF4F77" w:rsidRDefault="00AF4F77" w:rsidP="00AF4F77">
            <w:pPr>
              <w:pStyle w:val="22"/>
              <w:framePr w:w="10330" w:wrap="notBeside" w:vAnchor="text" w:hAnchor="text" w:xAlign="center" w:y="1"/>
              <w:shd w:val="clear" w:color="auto" w:fill="auto"/>
              <w:spacing w:before="0" w:line="240" w:lineRule="auto"/>
              <w:ind w:right="500" w:firstLine="709"/>
              <w:rPr>
                <w:sz w:val="24"/>
                <w:szCs w:val="24"/>
              </w:rPr>
            </w:pPr>
            <w:r w:rsidRPr="00AF4F77">
              <w:rPr>
                <w:rStyle w:val="24pt"/>
                <w:sz w:val="24"/>
                <w:szCs w:val="24"/>
              </w:rPr>
              <w:t>О</w:t>
            </w:r>
          </w:p>
          <w:p w:rsidR="000B4A87" w:rsidRPr="00AF4F77" w:rsidRDefault="00AF4F77" w:rsidP="00AF4F77">
            <w:pPr>
              <w:pStyle w:val="22"/>
              <w:framePr w:w="10330" w:wrap="notBeside" w:vAnchor="text" w:hAnchor="text" w:xAlign="center" w:y="1"/>
              <w:shd w:val="clear" w:color="auto" w:fill="auto"/>
              <w:spacing w:before="0" w:line="240" w:lineRule="auto"/>
              <w:ind w:right="500" w:firstLine="709"/>
              <w:rPr>
                <w:sz w:val="24"/>
                <w:szCs w:val="24"/>
              </w:rPr>
            </w:pPr>
            <w:r w:rsidRPr="00AF4F77">
              <w:rPr>
                <w:rStyle w:val="24pt"/>
                <w:sz w:val="24"/>
                <w:szCs w:val="24"/>
              </w:rPr>
              <w:t>О</w:t>
            </w:r>
          </w:p>
        </w:tc>
        <w:tc>
          <w:tcPr>
            <w:tcW w:w="2693"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фактична</w:t>
            </w:r>
          </w:p>
        </w:tc>
        <w:tc>
          <w:tcPr>
            <w:tcW w:w="1699"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
                <w:sz w:val="24"/>
                <w:szCs w:val="24"/>
              </w:rPr>
              <w:t>30</w:t>
            </w:r>
          </w:p>
        </w:tc>
        <w:tc>
          <w:tcPr>
            <w:tcW w:w="1843"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Не задовольняє</w:t>
            </w:r>
          </w:p>
        </w:tc>
        <w:tc>
          <w:tcPr>
            <w:tcW w:w="227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Збільшити значення на</w:t>
            </w:r>
          </w:p>
        </w:tc>
        <w:tc>
          <w:tcPr>
            <w:tcW w:w="998"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w:t>
            </w:r>
          </w:p>
        </w:tc>
      </w:tr>
      <w:tr w:rsidR="000B4A87" w:rsidRPr="00AF4F77">
        <w:tblPrEx>
          <w:tblCellMar>
            <w:top w:w="0" w:type="dxa"/>
            <w:bottom w:w="0" w:type="dxa"/>
          </w:tblCellMar>
        </w:tblPrEx>
        <w:trPr>
          <w:trHeight w:hRule="exact" w:val="283"/>
          <w:jc w:val="center"/>
        </w:trPr>
        <w:tc>
          <w:tcPr>
            <w:tcW w:w="826" w:type="dxa"/>
            <w:vMerge/>
            <w:tcBorders>
              <w:left w:val="single" w:sz="4" w:space="0" w:color="auto"/>
            </w:tcBorders>
            <w:shd w:val="clear" w:color="auto" w:fill="FFFFFF"/>
            <w:textDirection w:val="btLr"/>
          </w:tcPr>
          <w:p w:rsidR="000B4A87" w:rsidRPr="00AF4F77" w:rsidRDefault="000B4A87" w:rsidP="00AF4F77">
            <w:pPr>
              <w:framePr w:w="10330" w:wrap="notBeside" w:vAnchor="text" w:hAnchor="text" w:xAlign="center" w:y="1"/>
              <w:ind w:firstLine="709"/>
              <w:jc w:val="both"/>
            </w:pPr>
          </w:p>
        </w:tc>
        <w:tc>
          <w:tcPr>
            <w:tcW w:w="2693"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1699"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1843" w:type="dxa"/>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70"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Зменшити значення на</w:t>
            </w:r>
          </w:p>
        </w:tc>
        <w:tc>
          <w:tcPr>
            <w:tcW w:w="998"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left="260" w:firstLine="709"/>
              <w:rPr>
                <w:sz w:val="24"/>
                <w:szCs w:val="24"/>
              </w:rPr>
            </w:pPr>
            <w:r w:rsidRPr="00AF4F77">
              <w:rPr>
                <w:rStyle w:val="2Calibri10pt0"/>
                <w:sz w:val="24"/>
                <w:szCs w:val="24"/>
              </w:rPr>
              <w:t>1-7 °С</w:t>
            </w:r>
          </w:p>
        </w:tc>
      </w:tr>
      <w:tr w:rsidR="000B4A87" w:rsidRPr="00AF4F77">
        <w:tblPrEx>
          <w:tblCellMar>
            <w:top w:w="0" w:type="dxa"/>
            <w:bottom w:w="0" w:type="dxa"/>
          </w:tblCellMar>
        </w:tblPrEx>
        <w:trPr>
          <w:trHeight w:hRule="exact" w:val="254"/>
          <w:jc w:val="center"/>
        </w:trPr>
        <w:tc>
          <w:tcPr>
            <w:tcW w:w="826" w:type="dxa"/>
            <w:vMerge/>
            <w:tcBorders>
              <w:left w:val="single" w:sz="4" w:space="0" w:color="auto"/>
            </w:tcBorders>
            <w:shd w:val="clear" w:color="auto" w:fill="FFFFFF"/>
            <w:textDirection w:val="btL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Оптимальна (визначити)</w:t>
            </w:r>
          </w:p>
        </w:tc>
        <w:tc>
          <w:tcPr>
            <w:tcW w:w="1699"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21-23</w:t>
            </w:r>
          </w:p>
        </w:tc>
        <w:tc>
          <w:tcPr>
            <w:tcW w:w="5111" w:type="dxa"/>
            <w:gridSpan w:val="3"/>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307"/>
          <w:jc w:val="center"/>
        </w:trPr>
        <w:tc>
          <w:tcPr>
            <w:tcW w:w="826" w:type="dxa"/>
            <w:vMerge/>
            <w:tcBorders>
              <w:left w:val="single" w:sz="4" w:space="0" w:color="auto"/>
            </w:tcBorders>
            <w:shd w:val="clear" w:color="auto" w:fill="FFFFFF"/>
            <w:textDirection w:val="btL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Допустима (визначити)</w:t>
            </w:r>
          </w:p>
        </w:tc>
        <w:tc>
          <w:tcPr>
            <w:tcW w:w="1699"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17-29</w:t>
            </w:r>
          </w:p>
        </w:tc>
        <w:tc>
          <w:tcPr>
            <w:tcW w:w="5111" w:type="dxa"/>
            <w:gridSpan w:val="3"/>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283"/>
          <w:jc w:val="center"/>
        </w:trPr>
        <w:tc>
          <w:tcPr>
            <w:tcW w:w="826"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200" w:firstLine="709"/>
              <w:rPr>
                <w:sz w:val="24"/>
                <w:szCs w:val="24"/>
              </w:rPr>
            </w:pPr>
            <w:r w:rsidRPr="00AF4F77">
              <w:rPr>
                <w:rStyle w:val="2Calibri10pt"/>
                <w:sz w:val="24"/>
                <w:szCs w:val="24"/>
              </w:rPr>
              <w:t>ш, %</w:t>
            </w:r>
          </w:p>
        </w:tc>
        <w:tc>
          <w:tcPr>
            <w:tcW w:w="269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фактична</w:t>
            </w:r>
          </w:p>
        </w:tc>
        <w:tc>
          <w:tcPr>
            <w:tcW w:w="1699"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
                <w:sz w:val="24"/>
                <w:szCs w:val="24"/>
              </w:rPr>
              <w:t>80</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Не задовольняє</w:t>
            </w:r>
          </w:p>
        </w:tc>
        <w:tc>
          <w:tcPr>
            <w:tcW w:w="227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Збільшити значення на</w:t>
            </w:r>
          </w:p>
        </w:tc>
        <w:tc>
          <w:tcPr>
            <w:tcW w:w="998"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w:t>
            </w:r>
          </w:p>
        </w:tc>
      </w:tr>
      <w:tr w:rsidR="000B4A87" w:rsidRPr="00AF4F77">
        <w:tblPrEx>
          <w:tblCellMar>
            <w:top w:w="0" w:type="dxa"/>
            <w:bottom w:w="0" w:type="dxa"/>
          </w:tblCellMar>
        </w:tblPrEx>
        <w:trPr>
          <w:trHeight w:hRule="exact" w:val="254"/>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699"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7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Зменшити значення на</w:t>
            </w:r>
          </w:p>
        </w:tc>
        <w:tc>
          <w:tcPr>
            <w:tcW w:w="998"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15 %-20%</w:t>
            </w:r>
          </w:p>
        </w:tc>
      </w:tr>
      <w:tr w:rsidR="000B4A87" w:rsidRPr="00AF4F77">
        <w:tblPrEx>
          <w:tblCellMar>
            <w:top w:w="0" w:type="dxa"/>
            <w:bottom w:w="0" w:type="dxa"/>
          </w:tblCellMar>
        </w:tblPrEx>
        <w:trPr>
          <w:trHeight w:hRule="exact" w:val="254"/>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Оптимальна (визначити)</w:t>
            </w:r>
          </w:p>
        </w:tc>
        <w:tc>
          <w:tcPr>
            <w:tcW w:w="1699"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60-40</w:t>
            </w:r>
          </w:p>
        </w:tc>
        <w:tc>
          <w:tcPr>
            <w:tcW w:w="5111" w:type="dxa"/>
            <w:gridSpan w:val="3"/>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298"/>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Допустима (визначити)</w:t>
            </w:r>
          </w:p>
        </w:tc>
        <w:tc>
          <w:tcPr>
            <w:tcW w:w="1699" w:type="dxa"/>
            <w:tcBorders>
              <w:top w:val="single" w:sz="4" w:space="0" w:color="auto"/>
              <w:left w:val="single" w:sz="4" w:space="0" w:color="auto"/>
            </w:tcBorders>
            <w:shd w:val="clear" w:color="auto" w:fill="FFFFFF"/>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65</w:t>
            </w:r>
          </w:p>
        </w:tc>
        <w:tc>
          <w:tcPr>
            <w:tcW w:w="5111" w:type="dxa"/>
            <w:gridSpan w:val="3"/>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274"/>
          <w:jc w:val="center"/>
        </w:trPr>
        <w:tc>
          <w:tcPr>
            <w:tcW w:w="826" w:type="dxa"/>
            <w:vMerge w:val="restart"/>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left="200" w:firstLine="709"/>
              <w:rPr>
                <w:sz w:val="24"/>
                <w:szCs w:val="24"/>
              </w:rPr>
            </w:pPr>
            <w:r w:rsidRPr="00AF4F77">
              <w:rPr>
                <w:rStyle w:val="2Calibri10pt"/>
                <w:sz w:val="24"/>
                <w:szCs w:val="24"/>
              </w:rPr>
              <w:t>V,</w:t>
            </w:r>
            <w:r w:rsidRPr="00AF4F77">
              <w:rPr>
                <w:rStyle w:val="2Calibri"/>
                <w:sz w:val="24"/>
                <w:szCs w:val="24"/>
              </w:rPr>
              <w:t xml:space="preserve"> м/с</w:t>
            </w:r>
          </w:p>
        </w:tc>
        <w:tc>
          <w:tcPr>
            <w:tcW w:w="269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фактична</w:t>
            </w:r>
          </w:p>
        </w:tc>
        <w:tc>
          <w:tcPr>
            <w:tcW w:w="1699"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1"/>
                <w:sz w:val="24"/>
                <w:szCs w:val="24"/>
              </w:rPr>
              <w:t>0,2</w:t>
            </w:r>
          </w:p>
        </w:tc>
        <w:tc>
          <w:tcPr>
            <w:tcW w:w="184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задовольняє</w:t>
            </w:r>
          </w:p>
        </w:tc>
        <w:tc>
          <w:tcPr>
            <w:tcW w:w="227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Збільшити значення на</w:t>
            </w:r>
          </w:p>
        </w:tc>
        <w:tc>
          <w:tcPr>
            <w:tcW w:w="998"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4pt0"/>
                <w:sz w:val="24"/>
                <w:szCs w:val="24"/>
              </w:rPr>
              <w:t>-</w:t>
            </w:r>
          </w:p>
        </w:tc>
      </w:tr>
      <w:tr w:rsidR="000B4A87" w:rsidRPr="00AF4F77">
        <w:tblPrEx>
          <w:tblCellMar>
            <w:top w:w="0" w:type="dxa"/>
            <w:bottom w:w="0" w:type="dxa"/>
          </w:tblCellMar>
        </w:tblPrEx>
        <w:trPr>
          <w:trHeight w:hRule="exact" w:val="254"/>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699"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1843" w:type="dxa"/>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c>
          <w:tcPr>
            <w:tcW w:w="227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Зменшити значення на</w:t>
            </w:r>
          </w:p>
        </w:tc>
        <w:tc>
          <w:tcPr>
            <w:tcW w:w="998"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4pt0"/>
                <w:sz w:val="24"/>
                <w:szCs w:val="24"/>
              </w:rPr>
              <w:t>-</w:t>
            </w:r>
          </w:p>
        </w:tc>
      </w:tr>
      <w:tr w:rsidR="000B4A87" w:rsidRPr="00AF4F77">
        <w:tblPrEx>
          <w:tblCellMar>
            <w:top w:w="0" w:type="dxa"/>
            <w:bottom w:w="0" w:type="dxa"/>
          </w:tblCellMar>
        </w:tblPrEx>
        <w:trPr>
          <w:trHeight w:hRule="exact" w:val="254"/>
          <w:jc w:val="center"/>
        </w:trPr>
        <w:tc>
          <w:tcPr>
            <w:tcW w:w="826" w:type="dxa"/>
            <w:vMerge/>
            <w:tcBorders>
              <w:left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Оптимальна (визначити)</w:t>
            </w:r>
          </w:p>
        </w:tc>
        <w:tc>
          <w:tcPr>
            <w:tcW w:w="1699"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0,3</w:t>
            </w:r>
          </w:p>
        </w:tc>
        <w:tc>
          <w:tcPr>
            <w:tcW w:w="5111" w:type="dxa"/>
            <w:gridSpan w:val="3"/>
            <w:vMerge w:val="restart"/>
            <w:tcBorders>
              <w:top w:val="single" w:sz="4" w:space="0" w:color="auto"/>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r w:rsidR="000B4A87" w:rsidRPr="00AF4F77">
        <w:tblPrEx>
          <w:tblCellMar>
            <w:top w:w="0" w:type="dxa"/>
            <w:bottom w:w="0" w:type="dxa"/>
          </w:tblCellMar>
        </w:tblPrEx>
        <w:trPr>
          <w:trHeight w:hRule="exact" w:val="264"/>
          <w:jc w:val="center"/>
        </w:trPr>
        <w:tc>
          <w:tcPr>
            <w:tcW w:w="826" w:type="dxa"/>
            <w:vMerge/>
            <w:tcBorders>
              <w:left w:val="single" w:sz="4" w:space="0" w:color="auto"/>
              <w:bottom w:val="single" w:sz="4" w:space="0" w:color="auto"/>
            </w:tcBorders>
            <w:shd w:val="clear" w:color="auto" w:fill="FFFFFF"/>
            <w:vAlign w:val="center"/>
          </w:tcPr>
          <w:p w:rsidR="000B4A87" w:rsidRPr="00AF4F77" w:rsidRDefault="000B4A87" w:rsidP="00AF4F77">
            <w:pPr>
              <w:framePr w:w="10330" w:wrap="notBeside" w:vAnchor="text" w:hAnchor="text" w:xAlign="center" w:y="1"/>
              <w:ind w:firstLine="709"/>
              <w:jc w:val="both"/>
            </w:pPr>
          </w:p>
        </w:tc>
        <w:tc>
          <w:tcPr>
            <w:tcW w:w="2693"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
                <w:sz w:val="24"/>
                <w:szCs w:val="24"/>
              </w:rPr>
              <w:t>Допустима (визначити)</w:t>
            </w:r>
          </w:p>
        </w:tc>
        <w:tc>
          <w:tcPr>
            <w:tcW w:w="1699"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330" w:wrap="notBeside" w:vAnchor="text" w:hAnchor="text" w:xAlign="center" w:y="1"/>
              <w:shd w:val="clear" w:color="auto" w:fill="auto"/>
              <w:spacing w:before="0" w:line="240" w:lineRule="auto"/>
              <w:ind w:firstLine="709"/>
              <w:rPr>
                <w:sz w:val="24"/>
                <w:szCs w:val="24"/>
              </w:rPr>
            </w:pPr>
            <w:r w:rsidRPr="00AF4F77">
              <w:rPr>
                <w:rStyle w:val="2Calibri10pt0"/>
                <w:sz w:val="24"/>
                <w:szCs w:val="24"/>
              </w:rPr>
              <w:t>0,4-0,2</w:t>
            </w:r>
          </w:p>
        </w:tc>
        <w:tc>
          <w:tcPr>
            <w:tcW w:w="5111" w:type="dxa"/>
            <w:gridSpan w:val="3"/>
            <w:vMerge/>
            <w:tcBorders>
              <w:left w:val="single" w:sz="4" w:space="0" w:color="auto"/>
            </w:tcBorders>
            <w:shd w:val="clear" w:color="auto" w:fill="FFFFFF"/>
          </w:tcPr>
          <w:p w:rsidR="000B4A87" w:rsidRPr="00AF4F77" w:rsidRDefault="000B4A87" w:rsidP="00AF4F77">
            <w:pPr>
              <w:framePr w:w="10330" w:wrap="notBeside" w:vAnchor="text" w:hAnchor="text" w:xAlign="center" w:y="1"/>
              <w:ind w:firstLine="709"/>
              <w:jc w:val="both"/>
            </w:pPr>
          </w:p>
        </w:tc>
      </w:tr>
    </w:tbl>
    <w:p w:rsidR="000B4A87" w:rsidRPr="00AF4F77" w:rsidRDefault="00AF4F77" w:rsidP="00AF4F77">
      <w:pPr>
        <w:pStyle w:val="32"/>
        <w:framePr w:w="10330" w:wrap="notBeside" w:vAnchor="text" w:hAnchor="text" w:xAlign="center" w:y="1"/>
        <w:shd w:val="clear" w:color="auto" w:fill="auto"/>
        <w:spacing w:line="240" w:lineRule="auto"/>
        <w:ind w:firstLine="709"/>
        <w:jc w:val="both"/>
        <w:rPr>
          <w:sz w:val="24"/>
          <w:szCs w:val="24"/>
        </w:rPr>
      </w:pPr>
      <w:r w:rsidRPr="00AF4F77">
        <w:rPr>
          <w:rStyle w:val="3105pt"/>
          <w:sz w:val="24"/>
          <w:szCs w:val="24"/>
        </w:rPr>
        <w:t xml:space="preserve">Загальний висновок: </w:t>
      </w:r>
      <w:r w:rsidRPr="00AF4F77">
        <w:rPr>
          <w:rStyle w:val="33"/>
          <w:i/>
          <w:iCs/>
          <w:sz w:val="24"/>
          <w:szCs w:val="24"/>
        </w:rPr>
        <w:t>Параметри мікроклімату в даному приміщенні не задовольняють вимогам ДСН 3.3.6.042-99. Санітарні норми мікроклімату виробничих приміщень. Для досягнення допустимих значень необхідно зменшити температуру повітря не менше, ніж на 1 °С, а відносну вологість повітря не менше, ніж на 15%.</w:t>
      </w:r>
    </w:p>
    <w:p w:rsidR="000B4A87" w:rsidRPr="00AF4F77" w:rsidRDefault="00AF4F77" w:rsidP="00AF4F77">
      <w:pPr>
        <w:pStyle w:val="a9"/>
        <w:framePr w:w="10330" w:wrap="notBeside" w:vAnchor="text" w:hAnchor="text" w:xAlign="center" w:y="1"/>
        <w:shd w:val="clear" w:color="auto" w:fill="auto"/>
        <w:spacing w:line="240" w:lineRule="auto"/>
        <w:ind w:firstLine="709"/>
        <w:rPr>
          <w:sz w:val="24"/>
          <w:szCs w:val="24"/>
        </w:rPr>
      </w:pPr>
      <w:r w:rsidRPr="00AF4F77">
        <w:rPr>
          <w:sz w:val="24"/>
          <w:szCs w:val="24"/>
        </w:rPr>
        <w:t>Задача 2.</w:t>
      </w:r>
    </w:p>
    <w:p w:rsidR="000B4A87" w:rsidRPr="00AF4F77" w:rsidRDefault="000B4A87" w:rsidP="00AF4F77">
      <w:pPr>
        <w:framePr w:w="10330" w:wrap="notBeside" w:vAnchor="text" w:hAnchor="text" w:xAlign="center" w:y="1"/>
        <w:ind w:firstLine="709"/>
        <w:jc w:val="both"/>
      </w:pPr>
    </w:p>
    <w:p w:rsidR="000B4A87" w:rsidRPr="00AF4F77" w:rsidRDefault="000B4A87" w:rsidP="00AF4F77">
      <w:pPr>
        <w:ind w:firstLine="709"/>
        <w:jc w:val="both"/>
      </w:pPr>
    </w:p>
    <w:p w:rsidR="000B4A87" w:rsidRPr="00AF4F77" w:rsidRDefault="00AF4F77" w:rsidP="00AF4F77">
      <w:pPr>
        <w:pStyle w:val="2a"/>
        <w:framePr w:w="10579" w:wrap="notBeside" w:vAnchor="text" w:hAnchor="text" w:xAlign="center" w:y="1"/>
        <w:shd w:val="clear" w:color="auto" w:fill="auto"/>
        <w:spacing w:line="240" w:lineRule="auto"/>
        <w:ind w:firstLine="709"/>
        <w:jc w:val="both"/>
        <w:rPr>
          <w:sz w:val="24"/>
          <w:szCs w:val="24"/>
        </w:rPr>
      </w:pPr>
      <w:r w:rsidRPr="00AF4F77">
        <w:rPr>
          <w:rStyle w:val="2c"/>
          <w:sz w:val="24"/>
          <w:szCs w:val="24"/>
        </w:rPr>
        <w:t>1. Визначити задовольняє чи не задовольняє фактична концентрація кожної речовини нормам: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355"/>
        <w:gridCol w:w="998"/>
        <w:gridCol w:w="1550"/>
        <w:gridCol w:w="1694"/>
        <w:gridCol w:w="3312"/>
        <w:gridCol w:w="2669"/>
      </w:tblGrid>
      <w:tr w:rsidR="000B4A87" w:rsidRPr="00AF4F77">
        <w:tblPrEx>
          <w:tblCellMar>
            <w:top w:w="0" w:type="dxa"/>
            <w:bottom w:w="0" w:type="dxa"/>
          </w:tblCellMar>
        </w:tblPrEx>
        <w:trPr>
          <w:trHeight w:hRule="exact" w:val="941"/>
          <w:jc w:val="center"/>
        </w:trPr>
        <w:tc>
          <w:tcPr>
            <w:tcW w:w="1353" w:type="dxa"/>
            <w:gridSpan w:val="2"/>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Назва</w:t>
            </w:r>
          </w:p>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речовини</w:t>
            </w:r>
          </w:p>
        </w:tc>
        <w:tc>
          <w:tcPr>
            <w:tcW w:w="1550"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 xml:space="preserve">Фактична </w:t>
            </w:r>
            <w:proofErr w:type="spellStart"/>
            <w:r w:rsidRPr="00AF4F77">
              <w:rPr>
                <w:rStyle w:val="210pt1"/>
                <w:sz w:val="24"/>
                <w:szCs w:val="24"/>
              </w:rPr>
              <w:t>концент</w:t>
            </w:r>
            <w:proofErr w:type="spellEnd"/>
            <w:r w:rsidRPr="00AF4F77">
              <w:rPr>
                <w:rStyle w:val="210pt1"/>
                <w:sz w:val="24"/>
                <w:szCs w:val="24"/>
              </w:rPr>
              <w:t>., мг/м</w:t>
            </w:r>
            <w:r w:rsidRPr="00AF4F77">
              <w:rPr>
                <w:rStyle w:val="210pt1"/>
                <w:sz w:val="24"/>
                <w:szCs w:val="24"/>
                <w:vertAlign w:val="superscript"/>
              </w:rPr>
              <w:t>3</w:t>
            </w:r>
          </w:p>
        </w:tc>
        <w:tc>
          <w:tcPr>
            <w:tcW w:w="1694"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proofErr w:type="spellStart"/>
            <w:r w:rsidRPr="00AF4F77">
              <w:rPr>
                <w:rStyle w:val="210pt1"/>
                <w:sz w:val="24"/>
                <w:szCs w:val="24"/>
              </w:rPr>
              <w:t>гдКрз</w:t>
            </w:r>
            <w:proofErr w:type="spellEnd"/>
            <w:r w:rsidRPr="00AF4F77">
              <w:rPr>
                <w:rStyle w:val="210pt1"/>
                <w:sz w:val="24"/>
                <w:szCs w:val="24"/>
              </w:rPr>
              <w:t>,</w:t>
            </w:r>
          </w:p>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 xml:space="preserve">мг/м </w:t>
            </w:r>
            <w:r w:rsidRPr="00AF4F77">
              <w:rPr>
                <w:rStyle w:val="28"/>
                <w:sz w:val="24"/>
                <w:szCs w:val="24"/>
              </w:rPr>
              <w:t>(визначити)</w:t>
            </w:r>
          </w:p>
        </w:tc>
        <w:tc>
          <w:tcPr>
            <w:tcW w:w="3312"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Особливості дії</w:t>
            </w:r>
          </w:p>
        </w:tc>
        <w:tc>
          <w:tcPr>
            <w:tcW w:w="2669"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Задовольняє/не задовольняє фактична концентрація нормам</w:t>
            </w:r>
          </w:p>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(потрібне вписати)</w:t>
            </w:r>
          </w:p>
        </w:tc>
      </w:tr>
      <w:tr w:rsidR="000B4A87" w:rsidRPr="00AF4F77">
        <w:tblPrEx>
          <w:tblCellMar>
            <w:top w:w="0" w:type="dxa"/>
            <w:bottom w:w="0" w:type="dxa"/>
          </w:tblCellMar>
        </w:tblPrEx>
        <w:trPr>
          <w:trHeight w:hRule="exact" w:val="499"/>
          <w:jc w:val="center"/>
        </w:trPr>
        <w:tc>
          <w:tcPr>
            <w:tcW w:w="355"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і</w:t>
            </w:r>
          </w:p>
        </w:tc>
        <w:tc>
          <w:tcPr>
            <w:tcW w:w="998"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1"/>
                <w:sz w:val="24"/>
                <w:szCs w:val="24"/>
              </w:rPr>
              <w:t>Аміак</w:t>
            </w:r>
          </w:p>
        </w:tc>
        <w:tc>
          <w:tcPr>
            <w:tcW w:w="15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
                <w:sz w:val="24"/>
                <w:szCs w:val="24"/>
              </w:rPr>
              <w:t>20,0</w:t>
            </w:r>
          </w:p>
        </w:tc>
        <w:tc>
          <w:tcPr>
            <w:tcW w:w="16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20</w:t>
            </w:r>
          </w:p>
        </w:tc>
        <w:tc>
          <w:tcPr>
            <w:tcW w:w="3312"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Подразнення слизистих оболонок, верхніх дихальних шляхів</w:t>
            </w:r>
          </w:p>
        </w:tc>
        <w:tc>
          <w:tcPr>
            <w:tcW w:w="2669"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задовольняє</w:t>
            </w:r>
          </w:p>
        </w:tc>
      </w:tr>
      <w:tr w:rsidR="000B4A87" w:rsidRPr="00AF4F77">
        <w:tblPrEx>
          <w:tblCellMar>
            <w:top w:w="0" w:type="dxa"/>
            <w:bottom w:w="0" w:type="dxa"/>
          </w:tblCellMar>
        </w:tblPrEx>
        <w:trPr>
          <w:trHeight w:hRule="exact" w:val="576"/>
          <w:jc w:val="center"/>
        </w:trPr>
        <w:tc>
          <w:tcPr>
            <w:tcW w:w="35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2</w:t>
            </w:r>
          </w:p>
        </w:tc>
        <w:tc>
          <w:tcPr>
            <w:tcW w:w="998"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1"/>
                <w:sz w:val="24"/>
                <w:szCs w:val="24"/>
              </w:rPr>
              <w:t>Ацетон</w:t>
            </w:r>
          </w:p>
        </w:tc>
        <w:tc>
          <w:tcPr>
            <w:tcW w:w="1550"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
                <w:sz w:val="24"/>
                <w:szCs w:val="24"/>
              </w:rPr>
              <w:t>50</w:t>
            </w:r>
          </w:p>
        </w:tc>
        <w:tc>
          <w:tcPr>
            <w:tcW w:w="16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200</w:t>
            </w:r>
          </w:p>
        </w:tc>
        <w:tc>
          <w:tcPr>
            <w:tcW w:w="33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Наркотична дія, ураження центральної нервової системи</w:t>
            </w:r>
          </w:p>
        </w:tc>
        <w:tc>
          <w:tcPr>
            <w:tcW w:w="2669"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задовольняє</w:t>
            </w:r>
          </w:p>
        </w:tc>
      </w:tr>
      <w:tr w:rsidR="000B4A87" w:rsidRPr="00AF4F77">
        <w:tblPrEx>
          <w:tblCellMar>
            <w:top w:w="0" w:type="dxa"/>
            <w:bottom w:w="0" w:type="dxa"/>
          </w:tblCellMar>
        </w:tblPrEx>
        <w:trPr>
          <w:trHeight w:hRule="exact" w:val="576"/>
          <w:jc w:val="center"/>
        </w:trPr>
        <w:tc>
          <w:tcPr>
            <w:tcW w:w="355"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3</w:t>
            </w:r>
          </w:p>
        </w:tc>
        <w:tc>
          <w:tcPr>
            <w:tcW w:w="998"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1"/>
                <w:sz w:val="24"/>
                <w:szCs w:val="24"/>
              </w:rPr>
              <w:t>Бензин</w:t>
            </w:r>
          </w:p>
        </w:tc>
        <w:tc>
          <w:tcPr>
            <w:tcW w:w="155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
                <w:sz w:val="24"/>
                <w:szCs w:val="24"/>
              </w:rPr>
              <w:t>10</w:t>
            </w:r>
          </w:p>
        </w:tc>
        <w:tc>
          <w:tcPr>
            <w:tcW w:w="16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100</w:t>
            </w:r>
          </w:p>
        </w:tc>
        <w:tc>
          <w:tcPr>
            <w:tcW w:w="3312" w:type="dxa"/>
            <w:tcBorders>
              <w:top w:val="single" w:sz="4" w:space="0" w:color="auto"/>
              <w:lef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Наркотична дія, ураження центральної нервової системи</w:t>
            </w:r>
          </w:p>
        </w:tc>
        <w:tc>
          <w:tcPr>
            <w:tcW w:w="2669"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задовольняє</w:t>
            </w:r>
          </w:p>
        </w:tc>
      </w:tr>
      <w:tr w:rsidR="000B4A87" w:rsidRPr="00AF4F77">
        <w:tblPrEx>
          <w:tblCellMar>
            <w:top w:w="0" w:type="dxa"/>
            <w:bottom w:w="0" w:type="dxa"/>
          </w:tblCellMar>
        </w:tblPrEx>
        <w:trPr>
          <w:trHeight w:hRule="exact" w:val="590"/>
          <w:jc w:val="center"/>
        </w:trPr>
        <w:tc>
          <w:tcPr>
            <w:tcW w:w="355"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10pt1"/>
                <w:sz w:val="24"/>
                <w:szCs w:val="24"/>
              </w:rPr>
              <w:t>4</w:t>
            </w:r>
          </w:p>
        </w:tc>
        <w:tc>
          <w:tcPr>
            <w:tcW w:w="998"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1"/>
                <w:sz w:val="24"/>
                <w:szCs w:val="24"/>
              </w:rPr>
              <w:t>Фенол</w:t>
            </w:r>
          </w:p>
        </w:tc>
        <w:tc>
          <w:tcPr>
            <w:tcW w:w="1550"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
                <w:sz w:val="24"/>
                <w:szCs w:val="24"/>
              </w:rPr>
              <w:t>1,0</w:t>
            </w:r>
          </w:p>
        </w:tc>
        <w:tc>
          <w:tcPr>
            <w:tcW w:w="1694"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0,3</w:t>
            </w:r>
          </w:p>
        </w:tc>
        <w:tc>
          <w:tcPr>
            <w:tcW w:w="3312"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Алергійна дія, потрібен захист шкіри, очей</w:t>
            </w:r>
          </w:p>
        </w:tc>
        <w:tc>
          <w:tcPr>
            <w:tcW w:w="2669" w:type="dxa"/>
            <w:tcBorders>
              <w:top w:val="single" w:sz="4" w:space="0" w:color="auto"/>
              <w:left w:val="single" w:sz="4" w:space="0" w:color="auto"/>
              <w:bottom w:val="single" w:sz="4" w:space="0" w:color="auto"/>
              <w:right w:val="single" w:sz="4" w:space="0" w:color="auto"/>
            </w:tcBorders>
            <w:shd w:val="clear" w:color="auto" w:fill="FFFFFF"/>
          </w:tcPr>
          <w:p w:rsidR="000B4A87" w:rsidRPr="00AF4F77" w:rsidRDefault="00AF4F77" w:rsidP="00AF4F77">
            <w:pPr>
              <w:pStyle w:val="22"/>
              <w:framePr w:w="10579" w:wrap="notBeside" w:vAnchor="text" w:hAnchor="text" w:xAlign="center" w:y="1"/>
              <w:shd w:val="clear" w:color="auto" w:fill="auto"/>
              <w:spacing w:before="0" w:line="240" w:lineRule="auto"/>
              <w:ind w:firstLine="709"/>
              <w:rPr>
                <w:sz w:val="24"/>
                <w:szCs w:val="24"/>
              </w:rPr>
            </w:pPr>
            <w:r w:rsidRPr="00AF4F77">
              <w:rPr>
                <w:rStyle w:val="2Calibri10pt0"/>
                <w:sz w:val="24"/>
                <w:szCs w:val="24"/>
              </w:rPr>
              <w:t>не задовольняє</w:t>
            </w:r>
          </w:p>
        </w:tc>
      </w:tr>
    </w:tbl>
    <w:p w:rsidR="000B4A87" w:rsidRPr="00AF4F77" w:rsidRDefault="000B4A87" w:rsidP="00AF4F77">
      <w:pPr>
        <w:framePr w:w="10579" w:wrap="notBeside" w:vAnchor="text" w:hAnchor="text" w:xAlign="center" w:y="1"/>
        <w:ind w:firstLine="709"/>
        <w:jc w:val="both"/>
      </w:pPr>
    </w:p>
    <w:p w:rsidR="000B4A87" w:rsidRPr="00AF4F77" w:rsidRDefault="000B4A87" w:rsidP="00AF4F77">
      <w:pPr>
        <w:ind w:firstLine="709"/>
        <w:jc w:val="both"/>
      </w:pPr>
    </w:p>
    <w:p w:rsidR="000B4A87" w:rsidRPr="00AF4F77" w:rsidRDefault="00AF4F77" w:rsidP="00AF4F77">
      <w:pPr>
        <w:pStyle w:val="43"/>
        <w:framePr w:w="10613" w:wrap="notBeside" w:vAnchor="text" w:hAnchor="text" w:xAlign="center" w:y="1"/>
        <w:shd w:val="clear" w:color="auto" w:fill="auto"/>
        <w:spacing w:line="240" w:lineRule="auto"/>
        <w:ind w:firstLine="709"/>
        <w:jc w:val="both"/>
        <w:rPr>
          <w:sz w:val="24"/>
          <w:szCs w:val="24"/>
        </w:rPr>
      </w:pPr>
      <w:r w:rsidRPr="00AF4F77">
        <w:rPr>
          <w:rStyle w:val="4105pt0"/>
          <w:sz w:val="24"/>
          <w:szCs w:val="24"/>
        </w:rPr>
        <w:lastRenderedPageBreak/>
        <w:t xml:space="preserve">2. </w:t>
      </w:r>
      <w:r w:rsidRPr="00AF4F77">
        <w:rPr>
          <w:rStyle w:val="44"/>
          <w:sz w:val="24"/>
          <w:szCs w:val="24"/>
        </w:rPr>
        <w:t>Визначити наявність речовин односпрямованої дії:</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58"/>
        <w:gridCol w:w="5246"/>
        <w:gridCol w:w="2808"/>
      </w:tblGrid>
      <w:tr w:rsidR="000B4A87" w:rsidRPr="00AF4F77">
        <w:tblPrEx>
          <w:tblCellMar>
            <w:top w:w="0" w:type="dxa"/>
            <w:bottom w:w="0" w:type="dxa"/>
          </w:tblCellMar>
        </w:tblPrEx>
        <w:trPr>
          <w:trHeight w:hRule="exact" w:val="710"/>
          <w:jc w:val="center"/>
        </w:trPr>
        <w:tc>
          <w:tcPr>
            <w:tcW w:w="2558" w:type="dxa"/>
            <w:tcBorders>
              <w:top w:val="single" w:sz="4" w:space="0" w:color="auto"/>
              <w:left w:val="single" w:sz="4" w:space="0" w:color="auto"/>
            </w:tcBorders>
            <w:shd w:val="clear" w:color="auto" w:fill="FFFFFF"/>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10pt1"/>
                <w:sz w:val="24"/>
                <w:szCs w:val="24"/>
              </w:rPr>
              <w:t>Перелік речовин односпрямованої дії</w:t>
            </w:r>
          </w:p>
        </w:tc>
        <w:tc>
          <w:tcPr>
            <w:tcW w:w="5246"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10pt1"/>
                <w:sz w:val="24"/>
                <w:szCs w:val="24"/>
              </w:rPr>
              <w:t>Перевірка для речовин односпрямованої дії (підставити значення в формулу С1 / ГДК1 + С2 / ГДК2 + ... + Сі /</w:t>
            </w:r>
          </w:p>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proofErr w:type="spellStart"/>
            <w:r w:rsidRPr="00AF4F77">
              <w:rPr>
                <w:rStyle w:val="210pt1"/>
                <w:sz w:val="24"/>
                <w:szCs w:val="24"/>
              </w:rPr>
              <w:t>ГДКі</w:t>
            </w:r>
            <w:proofErr w:type="spellEnd"/>
            <w:r w:rsidRPr="00AF4F77">
              <w:rPr>
                <w:rStyle w:val="210pt1"/>
                <w:sz w:val="24"/>
                <w:szCs w:val="24"/>
              </w:rPr>
              <w:t xml:space="preserve"> =)</w:t>
            </w:r>
          </w:p>
        </w:tc>
        <w:tc>
          <w:tcPr>
            <w:tcW w:w="2808"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10pt1"/>
                <w:sz w:val="24"/>
                <w:szCs w:val="24"/>
              </w:rPr>
              <w:t>Задовольняє/не задовольняє фактична концентрація нормам (потрібне вписати)</w:t>
            </w:r>
          </w:p>
        </w:tc>
      </w:tr>
      <w:tr w:rsidR="000B4A87" w:rsidRPr="00AF4F77">
        <w:tblPrEx>
          <w:tblCellMar>
            <w:top w:w="0" w:type="dxa"/>
            <w:bottom w:w="0" w:type="dxa"/>
          </w:tblCellMar>
        </w:tblPrEx>
        <w:trPr>
          <w:trHeight w:hRule="exact" w:val="288"/>
          <w:jc w:val="center"/>
        </w:trPr>
        <w:tc>
          <w:tcPr>
            <w:tcW w:w="2558"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11pta"/>
                <w:sz w:val="24"/>
                <w:szCs w:val="24"/>
              </w:rPr>
              <w:t>Ацетон,бензин</w:t>
            </w:r>
          </w:p>
        </w:tc>
        <w:tc>
          <w:tcPr>
            <w:tcW w:w="5246"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11pta"/>
                <w:sz w:val="24"/>
                <w:szCs w:val="24"/>
              </w:rPr>
              <w:t>50/200 + 10/100 = 0,35&lt;1</w:t>
            </w:r>
          </w:p>
        </w:tc>
        <w:tc>
          <w:tcPr>
            <w:tcW w:w="2808"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95pt"/>
                <w:sz w:val="24"/>
                <w:szCs w:val="24"/>
              </w:rPr>
              <w:t>задовольняє</w:t>
            </w:r>
          </w:p>
        </w:tc>
      </w:tr>
      <w:tr w:rsidR="000B4A87" w:rsidRPr="00AF4F77">
        <w:tblPrEx>
          <w:tblCellMar>
            <w:top w:w="0" w:type="dxa"/>
            <w:bottom w:w="0" w:type="dxa"/>
          </w:tblCellMar>
        </w:tblPrEx>
        <w:trPr>
          <w:trHeight w:hRule="exact" w:val="283"/>
          <w:jc w:val="center"/>
        </w:trPr>
        <w:tc>
          <w:tcPr>
            <w:tcW w:w="2558" w:type="dxa"/>
            <w:tcBorders>
              <w:top w:val="single" w:sz="4" w:space="0" w:color="auto"/>
              <w:left w:val="single" w:sz="4" w:space="0" w:color="auto"/>
            </w:tcBorders>
            <w:shd w:val="clear" w:color="auto" w:fill="FFFFFF"/>
          </w:tcPr>
          <w:p w:rsidR="000B4A87" w:rsidRPr="00AF4F77" w:rsidRDefault="000B4A87" w:rsidP="00AF4F77">
            <w:pPr>
              <w:framePr w:w="10613" w:wrap="notBeside" w:vAnchor="text" w:hAnchor="text" w:xAlign="center" w:y="1"/>
              <w:ind w:firstLine="709"/>
              <w:jc w:val="both"/>
            </w:pPr>
          </w:p>
        </w:tc>
        <w:tc>
          <w:tcPr>
            <w:tcW w:w="5246" w:type="dxa"/>
            <w:tcBorders>
              <w:top w:val="single" w:sz="4" w:space="0" w:color="auto"/>
              <w:left w:val="single" w:sz="4" w:space="0" w:color="auto"/>
            </w:tcBorders>
            <w:shd w:val="clear" w:color="auto" w:fill="FFFFFF"/>
          </w:tcPr>
          <w:p w:rsidR="000B4A87" w:rsidRPr="00AF4F77" w:rsidRDefault="000B4A87" w:rsidP="00AF4F77">
            <w:pPr>
              <w:framePr w:w="10613" w:wrap="notBeside" w:vAnchor="text" w:hAnchor="text" w:xAlign="center" w:y="1"/>
              <w:ind w:firstLine="709"/>
              <w:jc w:val="both"/>
            </w:pPr>
          </w:p>
        </w:tc>
        <w:tc>
          <w:tcPr>
            <w:tcW w:w="2808" w:type="dxa"/>
            <w:tcBorders>
              <w:top w:val="single" w:sz="4" w:space="0" w:color="auto"/>
              <w:left w:val="single" w:sz="4" w:space="0" w:color="auto"/>
              <w:right w:val="single" w:sz="4" w:space="0" w:color="auto"/>
            </w:tcBorders>
            <w:shd w:val="clear" w:color="auto" w:fill="FFFFFF"/>
          </w:tcPr>
          <w:p w:rsidR="000B4A87" w:rsidRPr="00AF4F77" w:rsidRDefault="000B4A87" w:rsidP="00AF4F77">
            <w:pPr>
              <w:framePr w:w="10613" w:wrap="notBeside" w:vAnchor="text" w:hAnchor="text" w:xAlign="center" w:y="1"/>
              <w:ind w:firstLine="709"/>
              <w:jc w:val="both"/>
            </w:pPr>
          </w:p>
        </w:tc>
      </w:tr>
      <w:tr w:rsidR="000B4A87" w:rsidRPr="00AF4F77" w:rsidTr="00AF4F77">
        <w:tblPrEx>
          <w:tblCellMar>
            <w:top w:w="0" w:type="dxa"/>
            <w:bottom w:w="0" w:type="dxa"/>
          </w:tblCellMar>
        </w:tblPrEx>
        <w:trPr>
          <w:trHeight w:hRule="exact" w:val="6236"/>
          <w:jc w:val="center"/>
        </w:trPr>
        <w:tc>
          <w:tcPr>
            <w:tcW w:w="10612"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10pt1"/>
                <w:sz w:val="24"/>
                <w:szCs w:val="24"/>
              </w:rPr>
              <w:t>Загальний висновок:</w:t>
            </w:r>
          </w:p>
          <w:p w:rsidR="000B4A87" w:rsidRPr="00AF4F77" w:rsidRDefault="00AF4F77" w:rsidP="00AF4F77">
            <w:pPr>
              <w:pStyle w:val="22"/>
              <w:framePr w:w="10613" w:wrap="notBeside" w:vAnchor="text" w:hAnchor="text" w:xAlign="center" w:y="1"/>
              <w:numPr>
                <w:ilvl w:val="0"/>
                <w:numId w:val="17"/>
              </w:numPr>
              <w:shd w:val="clear" w:color="auto" w:fill="auto"/>
              <w:tabs>
                <w:tab w:val="left" w:pos="216"/>
              </w:tabs>
              <w:spacing w:before="0" w:line="240" w:lineRule="auto"/>
              <w:ind w:firstLine="709"/>
              <w:rPr>
                <w:sz w:val="24"/>
                <w:szCs w:val="24"/>
              </w:rPr>
            </w:pPr>
            <w:r w:rsidRPr="00AF4F77">
              <w:rPr>
                <w:rStyle w:val="295pt"/>
                <w:sz w:val="24"/>
                <w:szCs w:val="24"/>
              </w:rPr>
              <w:t>В даному разі найбільшу небезпеку становить фенол, концентрація якого в повітрі робочої зони перевищує ГДК в 3,3 рази. Потрібні заходи, спрямовані на зменшення вмісту фенолу в повітрі робочої зони. До того часу, доки ця концентрація не буде зменшена до рівня ГДК, працівники повинні застосовувати засоби індивідуального захисту і отримувати встановлені законодавством пільги та компенсації за роботу в шкідливих умовах.</w:t>
            </w:r>
          </w:p>
          <w:p w:rsidR="000B4A87" w:rsidRPr="00AF4F77" w:rsidRDefault="00AF4F77" w:rsidP="00AF4F77">
            <w:pPr>
              <w:pStyle w:val="22"/>
              <w:framePr w:w="10613" w:wrap="notBeside" w:vAnchor="text" w:hAnchor="text" w:xAlign="center" w:y="1"/>
              <w:shd w:val="clear" w:color="auto" w:fill="auto"/>
              <w:spacing w:before="0" w:line="240" w:lineRule="auto"/>
              <w:ind w:firstLine="709"/>
              <w:rPr>
                <w:sz w:val="24"/>
                <w:szCs w:val="24"/>
              </w:rPr>
            </w:pPr>
            <w:r w:rsidRPr="00AF4F77">
              <w:rPr>
                <w:rStyle w:val="295pt"/>
                <w:sz w:val="24"/>
                <w:szCs w:val="24"/>
              </w:rPr>
              <w:t>Необхідно також звернути увагу на те, що концентрація аміаку дорівнює ГДК, тому бажано прийняти заходи, спрямовані на його зменшення.</w:t>
            </w:r>
          </w:p>
          <w:p w:rsidR="000B4A87" w:rsidRPr="00AF4F77" w:rsidRDefault="00AF4F77" w:rsidP="00AF4F77">
            <w:pPr>
              <w:pStyle w:val="22"/>
              <w:framePr w:w="10613" w:wrap="notBeside" w:vAnchor="text" w:hAnchor="text" w:xAlign="center" w:y="1"/>
              <w:numPr>
                <w:ilvl w:val="0"/>
                <w:numId w:val="17"/>
              </w:numPr>
              <w:shd w:val="clear" w:color="auto" w:fill="auto"/>
              <w:tabs>
                <w:tab w:val="left" w:pos="192"/>
              </w:tabs>
              <w:spacing w:before="0" w:line="240" w:lineRule="auto"/>
              <w:ind w:firstLine="709"/>
              <w:rPr>
                <w:sz w:val="24"/>
                <w:szCs w:val="24"/>
              </w:rPr>
            </w:pPr>
            <w:r w:rsidRPr="00AF4F77">
              <w:rPr>
                <w:rStyle w:val="295pt"/>
                <w:sz w:val="24"/>
                <w:szCs w:val="24"/>
              </w:rPr>
              <w:t>В повітрі робочої зони є речовини односпрямованої дії - це ацетон та бензин, але сума відношень концентрації кожної з цих речовин до її ГДК в даному разі менше 1, тому ця суміш не становить небезпеки.</w:t>
            </w:r>
          </w:p>
        </w:tc>
      </w:tr>
    </w:tbl>
    <w:p w:rsidR="000B4A87" w:rsidRPr="00AF4F77" w:rsidRDefault="000B4A87" w:rsidP="00AF4F77">
      <w:pPr>
        <w:framePr w:w="10613" w:wrap="notBeside" w:vAnchor="text" w:hAnchor="text" w:xAlign="center" w:y="1"/>
        <w:ind w:firstLine="709"/>
        <w:jc w:val="both"/>
      </w:pPr>
    </w:p>
    <w:p w:rsidR="000B4A87" w:rsidRPr="00AF4F77" w:rsidRDefault="00AF4F77" w:rsidP="00AF4F77">
      <w:pPr>
        <w:ind w:firstLine="709"/>
        <w:jc w:val="both"/>
      </w:pPr>
      <w:r w:rsidRPr="00AF4F77">
        <w:br w:type="page"/>
      </w:r>
    </w:p>
    <w:tbl>
      <w:tblPr>
        <w:tblOverlap w:val="never"/>
        <w:tblW w:w="0" w:type="auto"/>
        <w:tblLayout w:type="fixed"/>
        <w:tblCellMar>
          <w:left w:w="10" w:type="dxa"/>
          <w:right w:w="10" w:type="dxa"/>
        </w:tblCellMar>
        <w:tblLook w:val="0000" w:firstRow="0" w:lastRow="0" w:firstColumn="0" w:lastColumn="0" w:noHBand="0" w:noVBand="0"/>
      </w:tblPr>
      <w:tblGrid>
        <w:gridCol w:w="552"/>
        <w:gridCol w:w="1454"/>
        <w:gridCol w:w="605"/>
        <w:gridCol w:w="494"/>
        <w:gridCol w:w="605"/>
        <w:gridCol w:w="1128"/>
        <w:gridCol w:w="730"/>
        <w:gridCol w:w="1613"/>
        <w:gridCol w:w="907"/>
        <w:gridCol w:w="1325"/>
      </w:tblGrid>
      <w:tr w:rsidR="000B4A87" w:rsidRPr="00AF4F77">
        <w:tblPrEx>
          <w:tblCellMar>
            <w:top w:w="0" w:type="dxa"/>
            <w:bottom w:w="0" w:type="dxa"/>
          </w:tblCellMar>
        </w:tblPrEx>
        <w:trPr>
          <w:trHeight w:hRule="exact" w:val="1027"/>
        </w:trPr>
        <w:tc>
          <w:tcPr>
            <w:tcW w:w="552"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lastRenderedPageBreak/>
              <w:t>№</w:t>
            </w:r>
          </w:p>
          <w:p w:rsidR="000B4A87" w:rsidRPr="00AF4F77" w:rsidRDefault="00AF4F77" w:rsidP="00AF4F77">
            <w:pPr>
              <w:pStyle w:val="22"/>
              <w:framePr w:w="9413" w:wrap="notBeside" w:vAnchor="text" w:hAnchor="text" w:y="1"/>
              <w:shd w:val="clear" w:color="auto" w:fill="auto"/>
              <w:spacing w:before="0" w:line="240" w:lineRule="auto"/>
              <w:ind w:left="140" w:firstLine="709"/>
              <w:rPr>
                <w:sz w:val="24"/>
                <w:szCs w:val="24"/>
              </w:rPr>
            </w:pPr>
            <w:r w:rsidRPr="00AF4F77">
              <w:rPr>
                <w:rStyle w:val="28"/>
                <w:sz w:val="24"/>
                <w:szCs w:val="24"/>
              </w:rPr>
              <w:t>вар</w:t>
            </w:r>
          </w:p>
        </w:tc>
        <w:tc>
          <w:tcPr>
            <w:tcW w:w="1454"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Призначення</w:t>
            </w:r>
          </w:p>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приміщення</w:t>
            </w:r>
          </w:p>
        </w:tc>
        <w:tc>
          <w:tcPr>
            <w:tcW w:w="1704" w:type="dxa"/>
            <w:gridSpan w:val="3"/>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Розмір</w:t>
            </w:r>
          </w:p>
          <w:p w:rsidR="000B4A87" w:rsidRPr="00AF4F77" w:rsidRDefault="00AF4F77" w:rsidP="00AF4F77">
            <w:pPr>
              <w:pStyle w:val="22"/>
              <w:framePr w:w="9413" w:wrap="notBeside" w:vAnchor="text" w:hAnchor="text" w:y="1"/>
              <w:shd w:val="clear" w:color="auto" w:fill="auto"/>
              <w:spacing w:before="0" w:line="240" w:lineRule="auto"/>
              <w:ind w:left="280" w:firstLine="709"/>
              <w:rPr>
                <w:sz w:val="24"/>
                <w:szCs w:val="24"/>
              </w:rPr>
            </w:pPr>
            <w:r w:rsidRPr="00AF4F77">
              <w:rPr>
                <w:rStyle w:val="28"/>
                <w:sz w:val="24"/>
                <w:szCs w:val="24"/>
              </w:rPr>
              <w:t>приміщення</w:t>
            </w:r>
          </w:p>
        </w:tc>
        <w:tc>
          <w:tcPr>
            <w:tcW w:w="1128"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20" w:firstLine="709"/>
              <w:rPr>
                <w:sz w:val="24"/>
                <w:szCs w:val="24"/>
              </w:rPr>
            </w:pPr>
            <w:r w:rsidRPr="00AF4F77">
              <w:rPr>
                <w:rStyle w:val="28"/>
                <w:sz w:val="24"/>
                <w:szCs w:val="24"/>
              </w:rPr>
              <w:t>Азимут</w:t>
            </w:r>
          </w:p>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світлових</w:t>
            </w:r>
          </w:p>
          <w:p w:rsidR="000B4A87" w:rsidRPr="00AF4F77" w:rsidRDefault="00AF4F77" w:rsidP="00AF4F77">
            <w:pPr>
              <w:pStyle w:val="22"/>
              <w:framePr w:w="9413" w:wrap="notBeside" w:vAnchor="text" w:hAnchor="text" w:y="1"/>
              <w:shd w:val="clear" w:color="auto" w:fill="auto"/>
              <w:spacing w:before="0" w:line="240" w:lineRule="auto"/>
              <w:ind w:left="220" w:firstLine="709"/>
              <w:rPr>
                <w:sz w:val="24"/>
                <w:szCs w:val="24"/>
              </w:rPr>
            </w:pPr>
            <w:r w:rsidRPr="00AF4F77">
              <w:rPr>
                <w:rStyle w:val="28"/>
                <w:sz w:val="24"/>
                <w:szCs w:val="24"/>
              </w:rPr>
              <w:t>прорізів</w:t>
            </w:r>
          </w:p>
        </w:tc>
        <w:tc>
          <w:tcPr>
            <w:tcW w:w="730"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proofErr w:type="spellStart"/>
            <w:r w:rsidRPr="00AF4F77">
              <w:rPr>
                <w:rStyle w:val="28"/>
                <w:sz w:val="24"/>
                <w:szCs w:val="24"/>
              </w:rPr>
              <w:t>Кіл-</w:t>
            </w:r>
            <w:proofErr w:type="spellEnd"/>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proofErr w:type="spellStart"/>
            <w:r w:rsidRPr="00AF4F77">
              <w:rPr>
                <w:rStyle w:val="28"/>
                <w:sz w:val="24"/>
                <w:szCs w:val="24"/>
              </w:rPr>
              <w:t>сть</w:t>
            </w:r>
            <w:proofErr w:type="spellEnd"/>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proofErr w:type="spellStart"/>
            <w:r w:rsidRPr="00AF4F77">
              <w:rPr>
                <w:rStyle w:val="28"/>
                <w:sz w:val="24"/>
                <w:szCs w:val="24"/>
              </w:rPr>
              <w:t>прац</w:t>
            </w:r>
            <w:proofErr w:type="spellEnd"/>
            <w:r w:rsidRPr="00AF4F77">
              <w:rPr>
                <w:rStyle w:val="28"/>
                <w:sz w:val="24"/>
                <w:szCs w:val="24"/>
              </w:rPr>
              <w:t>.</w:t>
            </w:r>
          </w:p>
        </w:tc>
        <w:tc>
          <w:tcPr>
            <w:tcW w:w="1613"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Енерговитрати</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організму,</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ккал/</w:t>
            </w:r>
            <w:proofErr w:type="spellStart"/>
            <w:r w:rsidRPr="00AF4F77">
              <w:rPr>
                <w:rStyle w:val="28"/>
                <w:sz w:val="24"/>
                <w:szCs w:val="24"/>
              </w:rPr>
              <w:t>год</w:t>
            </w:r>
            <w:proofErr w:type="spellEnd"/>
          </w:p>
        </w:tc>
        <w:tc>
          <w:tcPr>
            <w:tcW w:w="907" w:type="dxa"/>
            <w:vMerge w:val="restart"/>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proofErr w:type="spellStart"/>
            <w:r w:rsidRPr="00AF4F77">
              <w:rPr>
                <w:rStyle w:val="28"/>
                <w:sz w:val="24"/>
                <w:szCs w:val="24"/>
              </w:rPr>
              <w:t>Орг</w:t>
            </w:r>
            <w:proofErr w:type="spellEnd"/>
            <w:r w:rsidRPr="00AF4F77">
              <w:rPr>
                <w:rStyle w:val="28"/>
                <w:sz w:val="24"/>
                <w:szCs w:val="24"/>
              </w:rPr>
              <w:softHyphen/>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техніка</w:t>
            </w:r>
          </w:p>
          <w:p w:rsidR="000B4A87" w:rsidRPr="00AF4F77" w:rsidRDefault="00AF4F77" w:rsidP="00AF4F77">
            <w:pPr>
              <w:pStyle w:val="22"/>
              <w:framePr w:w="9413" w:wrap="notBeside" w:vAnchor="text" w:hAnchor="text" w:y="1"/>
              <w:shd w:val="clear" w:color="auto" w:fill="auto"/>
              <w:spacing w:before="0" w:line="240" w:lineRule="auto"/>
              <w:ind w:left="320" w:firstLine="709"/>
              <w:rPr>
                <w:sz w:val="24"/>
                <w:szCs w:val="24"/>
              </w:rPr>
            </w:pPr>
            <w:r w:rsidRPr="00AF4F77">
              <w:rPr>
                <w:rStyle w:val="28"/>
                <w:sz w:val="24"/>
                <w:szCs w:val="24"/>
              </w:rPr>
              <w:t>(</w:t>
            </w:r>
            <w:proofErr w:type="spellStart"/>
            <w:r w:rsidRPr="00AF4F77">
              <w:rPr>
                <w:rStyle w:val="28"/>
                <w:sz w:val="24"/>
                <w:szCs w:val="24"/>
              </w:rPr>
              <w:t>П</w:t>
            </w:r>
            <w:r w:rsidRPr="00AF4F77">
              <w:rPr>
                <w:rStyle w:val="245pt"/>
                <w:sz w:val="24"/>
                <w:szCs w:val="24"/>
              </w:rPr>
              <w:t>к</w:t>
            </w:r>
            <w:proofErr w:type="spellEnd"/>
            <w:r w:rsidRPr="00AF4F77">
              <w:rPr>
                <w:rStyle w:val="245pt"/>
                <w:sz w:val="24"/>
                <w:szCs w:val="24"/>
              </w:rPr>
              <w:t>,</w:t>
            </w:r>
          </w:p>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од.)</w:t>
            </w:r>
          </w:p>
        </w:tc>
        <w:tc>
          <w:tcPr>
            <w:tcW w:w="1325" w:type="dxa"/>
            <w:vMerge w:val="restart"/>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40" w:firstLine="709"/>
              <w:rPr>
                <w:sz w:val="24"/>
                <w:szCs w:val="24"/>
              </w:rPr>
            </w:pPr>
            <w:r w:rsidRPr="00AF4F77">
              <w:rPr>
                <w:rStyle w:val="28"/>
                <w:sz w:val="24"/>
                <w:szCs w:val="24"/>
              </w:rPr>
              <w:t>Потужність</w:t>
            </w:r>
          </w:p>
          <w:p w:rsidR="000B4A87" w:rsidRPr="00AF4F77" w:rsidRDefault="00AF4F77" w:rsidP="00AF4F77">
            <w:pPr>
              <w:pStyle w:val="22"/>
              <w:framePr w:w="9413" w:wrap="notBeside" w:vAnchor="text" w:hAnchor="text" w:y="1"/>
              <w:shd w:val="clear" w:color="auto" w:fill="auto"/>
              <w:spacing w:before="0" w:line="240" w:lineRule="auto"/>
              <w:ind w:left="140" w:firstLine="709"/>
              <w:rPr>
                <w:sz w:val="24"/>
                <w:szCs w:val="24"/>
              </w:rPr>
            </w:pPr>
            <w:proofErr w:type="spellStart"/>
            <w:r w:rsidRPr="00AF4F77">
              <w:rPr>
                <w:rStyle w:val="28"/>
                <w:sz w:val="24"/>
                <w:szCs w:val="24"/>
              </w:rPr>
              <w:t>ел.обладн</w:t>
            </w:r>
            <w:proofErr w:type="spellEnd"/>
            <w:r w:rsidRPr="00AF4F77">
              <w:rPr>
                <w:rStyle w:val="28"/>
                <w:sz w:val="24"/>
                <w:szCs w:val="24"/>
              </w:rPr>
              <w:t>.</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Р, Вт</w:t>
            </w:r>
          </w:p>
        </w:tc>
      </w:tr>
      <w:tr w:rsidR="000B4A87" w:rsidRPr="00AF4F77">
        <w:tblPrEx>
          <w:tblCellMar>
            <w:top w:w="0" w:type="dxa"/>
            <w:bottom w:w="0" w:type="dxa"/>
          </w:tblCellMar>
        </w:tblPrEx>
        <w:trPr>
          <w:trHeight w:hRule="exact" w:val="326"/>
        </w:trPr>
        <w:tc>
          <w:tcPr>
            <w:tcW w:w="552" w:type="dxa"/>
            <w:vMerge/>
            <w:tcBorders>
              <w:left w:val="single" w:sz="4" w:space="0" w:color="auto"/>
            </w:tcBorders>
            <w:shd w:val="clear" w:color="auto" w:fill="FFFFFF"/>
          </w:tcPr>
          <w:p w:rsidR="000B4A87" w:rsidRPr="00AF4F77" w:rsidRDefault="000B4A87" w:rsidP="00AF4F77">
            <w:pPr>
              <w:framePr w:w="9413" w:wrap="notBeside" w:vAnchor="text" w:hAnchor="text" w:y="1"/>
              <w:ind w:firstLine="709"/>
              <w:jc w:val="both"/>
            </w:pPr>
          </w:p>
        </w:tc>
        <w:tc>
          <w:tcPr>
            <w:tcW w:w="1454" w:type="dxa"/>
            <w:vMerge/>
            <w:tcBorders>
              <w:left w:val="single" w:sz="4" w:space="0" w:color="auto"/>
            </w:tcBorders>
            <w:shd w:val="clear" w:color="auto" w:fill="FFFFFF"/>
          </w:tcPr>
          <w:p w:rsidR="000B4A87" w:rsidRPr="00AF4F77" w:rsidRDefault="000B4A87" w:rsidP="00AF4F77">
            <w:pPr>
              <w:framePr w:w="9413" w:wrap="notBeside" w:vAnchor="text" w:hAnchor="text" w:y="1"/>
              <w:ind w:firstLine="709"/>
              <w:jc w:val="both"/>
            </w:pP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11pt8"/>
                <w:sz w:val="24"/>
                <w:szCs w:val="24"/>
              </w:rPr>
              <w:t>а</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11pt8"/>
                <w:sz w:val="24"/>
                <w:szCs w:val="24"/>
              </w:rPr>
              <w:t>Ь</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11pt8"/>
                <w:sz w:val="24"/>
                <w:szCs w:val="24"/>
              </w:rPr>
              <w:t>и</w:t>
            </w:r>
          </w:p>
        </w:tc>
        <w:tc>
          <w:tcPr>
            <w:tcW w:w="1128" w:type="dxa"/>
            <w:vMerge/>
            <w:tcBorders>
              <w:left w:val="single" w:sz="4" w:space="0" w:color="auto"/>
            </w:tcBorders>
            <w:shd w:val="clear" w:color="auto" w:fill="FFFFFF"/>
          </w:tcPr>
          <w:p w:rsidR="000B4A87" w:rsidRPr="00AF4F77" w:rsidRDefault="000B4A87" w:rsidP="00AF4F77">
            <w:pPr>
              <w:framePr w:w="9413" w:wrap="notBeside" w:vAnchor="text" w:hAnchor="text" w:y="1"/>
              <w:ind w:firstLine="709"/>
              <w:jc w:val="both"/>
            </w:pPr>
          </w:p>
        </w:tc>
        <w:tc>
          <w:tcPr>
            <w:tcW w:w="730" w:type="dxa"/>
            <w:vMerge/>
            <w:tcBorders>
              <w:left w:val="single" w:sz="4" w:space="0" w:color="auto"/>
            </w:tcBorders>
            <w:shd w:val="clear" w:color="auto" w:fill="FFFFFF"/>
          </w:tcPr>
          <w:p w:rsidR="000B4A87" w:rsidRPr="00AF4F77" w:rsidRDefault="000B4A87" w:rsidP="00AF4F77">
            <w:pPr>
              <w:framePr w:w="9413" w:wrap="notBeside" w:vAnchor="text" w:hAnchor="text" w:y="1"/>
              <w:ind w:firstLine="709"/>
              <w:jc w:val="both"/>
            </w:pPr>
          </w:p>
        </w:tc>
        <w:tc>
          <w:tcPr>
            <w:tcW w:w="1613" w:type="dxa"/>
            <w:vMerge/>
            <w:tcBorders>
              <w:left w:val="single" w:sz="4" w:space="0" w:color="auto"/>
            </w:tcBorders>
            <w:shd w:val="clear" w:color="auto" w:fill="FFFFFF"/>
          </w:tcPr>
          <w:p w:rsidR="000B4A87" w:rsidRPr="00AF4F77" w:rsidRDefault="000B4A87" w:rsidP="00AF4F77">
            <w:pPr>
              <w:framePr w:w="9413" w:wrap="notBeside" w:vAnchor="text" w:hAnchor="text" w:y="1"/>
              <w:ind w:firstLine="709"/>
              <w:jc w:val="both"/>
            </w:pPr>
          </w:p>
        </w:tc>
        <w:tc>
          <w:tcPr>
            <w:tcW w:w="907" w:type="dxa"/>
            <w:vMerge/>
            <w:tcBorders>
              <w:left w:val="single" w:sz="4" w:space="0" w:color="auto"/>
            </w:tcBorders>
            <w:shd w:val="clear" w:color="auto" w:fill="FFFFFF"/>
          </w:tcPr>
          <w:p w:rsidR="000B4A87" w:rsidRPr="00AF4F77" w:rsidRDefault="000B4A87" w:rsidP="00AF4F77">
            <w:pPr>
              <w:framePr w:w="9413" w:wrap="notBeside" w:vAnchor="text" w:hAnchor="text" w:y="1"/>
              <w:ind w:firstLine="709"/>
              <w:jc w:val="both"/>
            </w:pPr>
          </w:p>
        </w:tc>
        <w:tc>
          <w:tcPr>
            <w:tcW w:w="1325" w:type="dxa"/>
            <w:vMerge/>
            <w:tcBorders>
              <w:left w:val="single" w:sz="4" w:space="0" w:color="auto"/>
              <w:right w:val="single" w:sz="4" w:space="0" w:color="auto"/>
            </w:tcBorders>
            <w:shd w:val="clear" w:color="auto" w:fill="FFFFFF"/>
          </w:tcPr>
          <w:p w:rsidR="000B4A87" w:rsidRPr="00AF4F77" w:rsidRDefault="000B4A87" w:rsidP="00AF4F77">
            <w:pPr>
              <w:framePr w:w="9413" w:wrap="notBeside" w:vAnchor="text" w:hAnchor="text" w:y="1"/>
              <w:ind w:firstLine="709"/>
              <w:jc w:val="both"/>
            </w:pP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10</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7</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2,7</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42°</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153</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1050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6</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5,4</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3,2</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12°</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136</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315</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аудиторія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12</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7</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3,2</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122°</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300" w:firstLine="709"/>
              <w:rPr>
                <w:sz w:val="24"/>
                <w:szCs w:val="24"/>
              </w:rPr>
            </w:pPr>
            <w:r w:rsidRPr="00AF4F77">
              <w:rPr>
                <w:rStyle w:val="28"/>
                <w:sz w:val="24"/>
                <w:szCs w:val="24"/>
              </w:rPr>
              <w:t>16</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104</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12</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1350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4</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21</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8</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341°</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8</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211</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2000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5</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5,9</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212°</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107</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150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6</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15</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6</w:t>
            </w:r>
          </w:p>
        </w:tc>
        <w:tc>
          <w:tcPr>
            <w:tcW w:w="605"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2,8</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98°</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175</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600</w:t>
            </w:r>
          </w:p>
        </w:tc>
      </w:tr>
      <w:tr w:rsidR="000B4A87" w:rsidRPr="00AF4F77">
        <w:tblPrEx>
          <w:tblCellMar>
            <w:top w:w="0" w:type="dxa"/>
            <w:bottom w:w="0" w:type="dxa"/>
          </w:tblCellMar>
        </w:tblPrEx>
        <w:trPr>
          <w:trHeight w:hRule="exact" w:val="518"/>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7</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кімната</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охорони</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5,3</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3,6</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2,8</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95</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350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8</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аудиторія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9,8</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5,5</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3,7</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109°</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300" w:firstLine="709"/>
              <w:rPr>
                <w:sz w:val="24"/>
                <w:szCs w:val="24"/>
              </w:rPr>
            </w:pPr>
            <w:r w:rsidRPr="00AF4F77">
              <w:rPr>
                <w:rStyle w:val="28"/>
                <w:sz w:val="24"/>
                <w:szCs w:val="24"/>
              </w:rPr>
              <w:t>12</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100</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1260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9</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лабораторія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5,9</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3,9</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266°</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91</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0</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420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10</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18</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7</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2,9</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185°</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198</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1100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11</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9,5</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4,5</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3,1</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100°</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110</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270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12</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лабораторія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5,6</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5,1</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3,25</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321°</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120</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0</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310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13</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17</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2,9</w:t>
            </w:r>
          </w:p>
        </w:tc>
        <w:tc>
          <w:tcPr>
            <w:tcW w:w="1128" w:type="dxa"/>
            <w:tcBorders>
              <w:top w:val="single" w:sz="4" w:space="0" w:color="auto"/>
              <w:left w:val="single" w:sz="4" w:space="0" w:color="auto"/>
            </w:tcBorders>
            <w:shd w:val="clear" w:color="auto" w:fill="FFFFFF"/>
            <w:textDirection w:val="tbRl"/>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45pt"/>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6pt150"/>
                <w:sz w:val="24"/>
                <w:szCs w:val="24"/>
              </w:rPr>
              <w:t>О</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7</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246</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1400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14</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аудиторія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13,5</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6,6</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3,9</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8°</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300" w:firstLine="709"/>
              <w:rPr>
                <w:sz w:val="24"/>
                <w:szCs w:val="24"/>
              </w:rPr>
            </w:pPr>
            <w:r w:rsidRPr="00AF4F77">
              <w:rPr>
                <w:rStyle w:val="28"/>
                <w:sz w:val="24"/>
                <w:szCs w:val="24"/>
              </w:rPr>
              <w:t>12</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112</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14</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1370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15</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4,4</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3,6</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2,75</w:t>
            </w:r>
          </w:p>
        </w:tc>
        <w:tc>
          <w:tcPr>
            <w:tcW w:w="1128" w:type="dxa"/>
            <w:tcBorders>
              <w:top w:val="single" w:sz="4" w:space="0" w:color="auto"/>
              <w:left w:val="single" w:sz="4" w:space="0" w:color="auto"/>
            </w:tcBorders>
            <w:shd w:val="clear" w:color="auto" w:fill="FFFFFF"/>
            <w:textDirection w:val="tbRl"/>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45pt"/>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45pt"/>
                <w:sz w:val="24"/>
                <w:szCs w:val="24"/>
              </w:rPr>
              <w:t>08</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139</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16</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14</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6</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35°</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180</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1000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17</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6,1</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4,4</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20</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131</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315</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18</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аудиторія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10,3</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6</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4</w:t>
            </w:r>
          </w:p>
        </w:tc>
        <w:tc>
          <w:tcPr>
            <w:tcW w:w="1128" w:type="dxa"/>
            <w:tcBorders>
              <w:top w:val="single" w:sz="4" w:space="0" w:color="auto"/>
              <w:left w:val="single" w:sz="4" w:space="0" w:color="auto"/>
            </w:tcBorders>
            <w:shd w:val="clear" w:color="auto" w:fill="FFFFFF"/>
            <w:textDirection w:val="tbRl"/>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45pt"/>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6pt150"/>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6pt150"/>
                <w:sz w:val="24"/>
                <w:szCs w:val="24"/>
              </w:rPr>
              <w:t>О</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300" w:firstLine="709"/>
              <w:rPr>
                <w:sz w:val="24"/>
                <w:szCs w:val="24"/>
              </w:rPr>
            </w:pPr>
            <w:r w:rsidRPr="00AF4F77">
              <w:rPr>
                <w:rStyle w:val="28"/>
                <w:sz w:val="24"/>
                <w:szCs w:val="24"/>
              </w:rPr>
              <w:t>12</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106</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1350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19</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19</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3,2</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312°</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7</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230</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980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20</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6</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2,8</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200°</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109</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150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21</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лабораторія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4,3</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3,6</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2,8</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99</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0</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350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22</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майстерня</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20</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8</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3,1</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130°</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6</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201</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1500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23</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аудиторія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11,3</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6,5</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3,7</w:t>
            </w:r>
          </w:p>
        </w:tc>
        <w:tc>
          <w:tcPr>
            <w:tcW w:w="1128" w:type="dxa"/>
            <w:tcBorders>
              <w:top w:val="single" w:sz="4" w:space="0" w:color="auto"/>
              <w:left w:val="single" w:sz="4" w:space="0" w:color="auto"/>
            </w:tcBorders>
            <w:shd w:val="clear" w:color="auto" w:fill="FFFFFF"/>
            <w:textDirection w:val="tbRl"/>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6pt150"/>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6pt150"/>
                <w:sz w:val="24"/>
                <w:szCs w:val="24"/>
              </w:rPr>
              <w:t>О</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300" w:firstLine="709"/>
              <w:rPr>
                <w:sz w:val="24"/>
                <w:szCs w:val="24"/>
              </w:rPr>
            </w:pPr>
            <w:r w:rsidRPr="00AF4F77">
              <w:rPr>
                <w:rStyle w:val="28"/>
                <w:sz w:val="24"/>
                <w:szCs w:val="24"/>
              </w:rPr>
              <w:t>15</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108</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1260</w:t>
            </w:r>
          </w:p>
        </w:tc>
      </w:tr>
      <w:tr w:rsidR="000B4A87" w:rsidRPr="00AF4F77">
        <w:tblPrEx>
          <w:tblCellMar>
            <w:top w:w="0" w:type="dxa"/>
            <w:bottom w:w="0" w:type="dxa"/>
          </w:tblCellMar>
        </w:tblPrEx>
        <w:trPr>
          <w:trHeight w:hRule="exact" w:val="514"/>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24</w:t>
            </w:r>
          </w:p>
        </w:tc>
        <w:tc>
          <w:tcPr>
            <w:tcW w:w="1454" w:type="dxa"/>
            <w:tcBorders>
              <w:top w:val="single" w:sz="4" w:space="0" w:color="auto"/>
              <w:left w:val="single" w:sz="4" w:space="0" w:color="auto"/>
            </w:tcBorders>
            <w:shd w:val="clear" w:color="auto" w:fill="FFFFFF"/>
            <w:vAlign w:val="bottom"/>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кімната</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охорони</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5,9</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3,9</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266°</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93</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420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25</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цех</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35</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21</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5</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7</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255</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3500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26</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9,6</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4,5</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3,1</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101°</w:t>
            </w:r>
          </w:p>
        </w:tc>
        <w:tc>
          <w:tcPr>
            <w:tcW w:w="730"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104</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270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27</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60" w:firstLine="709"/>
              <w:rPr>
                <w:sz w:val="24"/>
                <w:szCs w:val="24"/>
              </w:rPr>
            </w:pPr>
            <w:r w:rsidRPr="00AF4F77">
              <w:rPr>
                <w:rStyle w:val="28"/>
                <w:sz w:val="24"/>
                <w:szCs w:val="24"/>
              </w:rPr>
              <w:t>лабораторія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5,6</w:t>
            </w:r>
          </w:p>
        </w:tc>
        <w:tc>
          <w:tcPr>
            <w:tcW w:w="49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5,1</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3,25</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321°</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118</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0</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310</w:t>
            </w:r>
          </w:p>
        </w:tc>
      </w:tr>
      <w:tr w:rsidR="000B4A87" w:rsidRPr="00AF4F77">
        <w:tblPrEx>
          <w:tblCellMar>
            <w:top w:w="0" w:type="dxa"/>
            <w:bottom w:w="0" w:type="dxa"/>
          </w:tblCellMar>
        </w:tblPrEx>
        <w:trPr>
          <w:trHeight w:hRule="exact" w:val="322"/>
        </w:trPr>
        <w:tc>
          <w:tcPr>
            <w:tcW w:w="55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28</w:t>
            </w:r>
          </w:p>
        </w:tc>
        <w:tc>
          <w:tcPr>
            <w:tcW w:w="145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цех</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39</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8</w:t>
            </w:r>
          </w:p>
        </w:tc>
        <w:tc>
          <w:tcPr>
            <w:tcW w:w="605"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6</w:t>
            </w:r>
          </w:p>
        </w:tc>
        <w:tc>
          <w:tcPr>
            <w:tcW w:w="112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46°</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4</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275</w:t>
            </w:r>
          </w:p>
        </w:tc>
        <w:tc>
          <w:tcPr>
            <w:tcW w:w="907"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w:t>
            </w:r>
          </w:p>
        </w:tc>
        <w:tc>
          <w:tcPr>
            <w:tcW w:w="1325"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2500</w:t>
            </w:r>
          </w:p>
        </w:tc>
      </w:tr>
      <w:tr w:rsidR="000B4A87" w:rsidRPr="00AF4F77">
        <w:tblPrEx>
          <w:tblCellMar>
            <w:top w:w="0" w:type="dxa"/>
            <w:bottom w:w="0" w:type="dxa"/>
          </w:tblCellMar>
        </w:tblPrEx>
        <w:trPr>
          <w:trHeight w:hRule="exact" w:val="326"/>
        </w:trPr>
        <w:tc>
          <w:tcPr>
            <w:tcW w:w="552"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29</w:t>
            </w:r>
          </w:p>
        </w:tc>
        <w:tc>
          <w:tcPr>
            <w:tcW w:w="1454"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60" w:firstLine="709"/>
              <w:rPr>
                <w:sz w:val="24"/>
                <w:szCs w:val="24"/>
              </w:rPr>
            </w:pPr>
            <w:r w:rsidRPr="00AF4F77">
              <w:rPr>
                <w:rStyle w:val="28"/>
                <w:sz w:val="24"/>
                <w:szCs w:val="24"/>
              </w:rPr>
              <w:t>аудиторія</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13,9</w:t>
            </w:r>
          </w:p>
        </w:tc>
        <w:tc>
          <w:tcPr>
            <w:tcW w:w="49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6,6</w:t>
            </w:r>
          </w:p>
        </w:tc>
        <w:tc>
          <w:tcPr>
            <w:tcW w:w="605"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3,9</w:t>
            </w:r>
          </w:p>
        </w:tc>
        <w:tc>
          <w:tcPr>
            <w:tcW w:w="1128"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8°</w:t>
            </w:r>
          </w:p>
        </w:tc>
        <w:tc>
          <w:tcPr>
            <w:tcW w:w="73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left="300" w:firstLine="709"/>
              <w:rPr>
                <w:sz w:val="24"/>
                <w:szCs w:val="24"/>
              </w:rPr>
            </w:pPr>
            <w:r w:rsidRPr="00AF4F77">
              <w:rPr>
                <w:rStyle w:val="28"/>
                <w:sz w:val="24"/>
                <w:szCs w:val="24"/>
              </w:rPr>
              <w:t>26</w:t>
            </w:r>
          </w:p>
        </w:tc>
        <w:tc>
          <w:tcPr>
            <w:tcW w:w="1613" w:type="dxa"/>
            <w:tcBorders>
              <w:top w:val="single" w:sz="4" w:space="0" w:color="auto"/>
              <w:lef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111</w:t>
            </w:r>
          </w:p>
        </w:tc>
        <w:tc>
          <w:tcPr>
            <w:tcW w:w="907" w:type="dxa"/>
            <w:tcBorders>
              <w:top w:val="single" w:sz="4" w:space="0" w:color="auto"/>
              <w:lef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14</w:t>
            </w:r>
          </w:p>
        </w:tc>
        <w:tc>
          <w:tcPr>
            <w:tcW w:w="1325"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1370</w:t>
            </w:r>
          </w:p>
        </w:tc>
      </w:tr>
      <w:tr w:rsidR="000B4A87" w:rsidRPr="00AF4F77">
        <w:tblPrEx>
          <w:tblCellMar>
            <w:top w:w="0" w:type="dxa"/>
            <w:bottom w:w="0" w:type="dxa"/>
          </w:tblCellMar>
        </w:tblPrEx>
        <w:trPr>
          <w:trHeight w:hRule="exact" w:val="336"/>
        </w:trPr>
        <w:tc>
          <w:tcPr>
            <w:tcW w:w="552"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200" w:firstLine="709"/>
              <w:rPr>
                <w:sz w:val="24"/>
                <w:szCs w:val="24"/>
              </w:rPr>
            </w:pPr>
            <w:r w:rsidRPr="00AF4F77">
              <w:rPr>
                <w:rStyle w:val="28"/>
                <w:sz w:val="24"/>
                <w:szCs w:val="24"/>
              </w:rPr>
              <w:t>30</w:t>
            </w:r>
          </w:p>
        </w:tc>
        <w:tc>
          <w:tcPr>
            <w:tcW w:w="1454"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офіс</w:t>
            </w:r>
          </w:p>
        </w:tc>
        <w:tc>
          <w:tcPr>
            <w:tcW w:w="605"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left="180" w:firstLine="709"/>
              <w:rPr>
                <w:sz w:val="24"/>
                <w:szCs w:val="24"/>
              </w:rPr>
            </w:pPr>
            <w:r w:rsidRPr="00AF4F77">
              <w:rPr>
                <w:rStyle w:val="28"/>
                <w:sz w:val="24"/>
                <w:szCs w:val="24"/>
              </w:rPr>
              <w:t>4,5</w:t>
            </w:r>
          </w:p>
        </w:tc>
        <w:tc>
          <w:tcPr>
            <w:tcW w:w="494"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3,6</w:t>
            </w:r>
          </w:p>
        </w:tc>
        <w:tc>
          <w:tcPr>
            <w:tcW w:w="605"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2,75</w:t>
            </w:r>
          </w:p>
        </w:tc>
        <w:tc>
          <w:tcPr>
            <w:tcW w:w="1128" w:type="dxa"/>
            <w:tcBorders>
              <w:top w:val="single" w:sz="4" w:space="0" w:color="auto"/>
              <w:left w:val="single" w:sz="4" w:space="0" w:color="auto"/>
              <w:bottom w:val="single" w:sz="4" w:space="0" w:color="auto"/>
            </w:tcBorders>
            <w:shd w:val="clear" w:color="auto" w:fill="FFFFFF"/>
            <w:textDirection w:val="tbRl"/>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45pt"/>
                <w:sz w:val="24"/>
                <w:szCs w:val="24"/>
              </w:rPr>
              <w:t>О</w:t>
            </w:r>
          </w:p>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45pt"/>
                <w:sz w:val="24"/>
                <w:szCs w:val="24"/>
              </w:rPr>
              <w:t>08</w:t>
            </w:r>
          </w:p>
        </w:tc>
        <w:tc>
          <w:tcPr>
            <w:tcW w:w="730" w:type="dxa"/>
            <w:tcBorders>
              <w:top w:val="single" w:sz="4" w:space="0" w:color="auto"/>
              <w:left w:val="single" w:sz="4" w:space="0" w:color="auto"/>
              <w:bottom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w:t>
            </w:r>
          </w:p>
        </w:tc>
        <w:tc>
          <w:tcPr>
            <w:tcW w:w="1613"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136</w:t>
            </w:r>
          </w:p>
        </w:tc>
        <w:tc>
          <w:tcPr>
            <w:tcW w:w="907" w:type="dxa"/>
            <w:tcBorders>
              <w:top w:val="single" w:sz="4" w:space="0" w:color="auto"/>
              <w:left w:val="single" w:sz="4" w:space="0" w:color="auto"/>
              <w:bottom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2</w:t>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tcPr>
          <w:p w:rsidR="000B4A87" w:rsidRPr="00AF4F77" w:rsidRDefault="00AF4F77" w:rsidP="00AF4F77">
            <w:pPr>
              <w:pStyle w:val="22"/>
              <w:framePr w:w="9413" w:wrap="notBeside" w:vAnchor="text" w:hAnchor="text" w:y="1"/>
              <w:shd w:val="clear" w:color="auto" w:fill="auto"/>
              <w:spacing w:before="0" w:line="240" w:lineRule="auto"/>
              <w:ind w:firstLine="709"/>
              <w:rPr>
                <w:sz w:val="24"/>
                <w:szCs w:val="24"/>
              </w:rPr>
            </w:pPr>
            <w:r w:rsidRPr="00AF4F77">
              <w:rPr>
                <w:rStyle w:val="28"/>
                <w:sz w:val="24"/>
                <w:szCs w:val="24"/>
              </w:rPr>
              <w:t>100</w:t>
            </w:r>
          </w:p>
        </w:tc>
      </w:tr>
    </w:tbl>
    <w:p w:rsidR="000B4A87" w:rsidRPr="00AF4F77" w:rsidRDefault="000B4A87" w:rsidP="00AF4F77">
      <w:pPr>
        <w:framePr w:w="9413" w:wrap="notBeside" w:vAnchor="text" w:hAnchor="text" w:y="1"/>
        <w:ind w:firstLine="709"/>
        <w:jc w:val="both"/>
      </w:pPr>
    </w:p>
    <w:p w:rsidR="000B4A87" w:rsidRPr="00AF4F77" w:rsidRDefault="000B4A87" w:rsidP="00AF4F77">
      <w:pPr>
        <w:ind w:firstLine="709"/>
        <w:jc w:val="both"/>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66"/>
        <w:gridCol w:w="974"/>
        <w:gridCol w:w="1094"/>
        <w:gridCol w:w="994"/>
        <w:gridCol w:w="1291"/>
        <w:gridCol w:w="998"/>
        <w:gridCol w:w="1171"/>
        <w:gridCol w:w="1061"/>
        <w:gridCol w:w="1181"/>
      </w:tblGrid>
      <w:tr w:rsidR="000B4A87" w:rsidRPr="00AF4F77">
        <w:tblPrEx>
          <w:tblCellMar>
            <w:top w:w="0" w:type="dxa"/>
            <w:bottom w:w="0" w:type="dxa"/>
          </w:tblCellMar>
        </w:tblPrEx>
        <w:trPr>
          <w:trHeight w:hRule="exact" w:val="283"/>
          <w:jc w:val="center"/>
        </w:trPr>
        <w:tc>
          <w:tcPr>
            <w:tcW w:w="1166" w:type="dxa"/>
            <w:tcBorders>
              <w:top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північ</w:t>
            </w:r>
          </w:p>
        </w:tc>
        <w:tc>
          <w:tcPr>
            <w:tcW w:w="974" w:type="dxa"/>
            <w:tcBorders>
              <w:top w:val="single" w:sz="4" w:space="0" w:color="auto"/>
            </w:tcBorders>
            <w:shd w:val="clear" w:color="auto" w:fill="FFFFFF"/>
          </w:tcPr>
          <w:p w:rsidR="000B4A87" w:rsidRPr="00AF4F77" w:rsidRDefault="000B4A87" w:rsidP="00AF4F77">
            <w:pPr>
              <w:framePr w:w="9931" w:wrap="notBeside" w:vAnchor="text" w:hAnchor="text" w:xAlign="center" w:y="1"/>
              <w:ind w:firstLine="709"/>
              <w:jc w:val="both"/>
            </w:pPr>
          </w:p>
        </w:tc>
        <w:tc>
          <w:tcPr>
            <w:tcW w:w="1094" w:type="dxa"/>
            <w:tcBorders>
              <w:top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схід</w:t>
            </w:r>
          </w:p>
        </w:tc>
        <w:tc>
          <w:tcPr>
            <w:tcW w:w="994" w:type="dxa"/>
            <w:tcBorders>
              <w:top w:val="single" w:sz="4" w:space="0" w:color="auto"/>
            </w:tcBorders>
            <w:shd w:val="clear" w:color="auto" w:fill="FFFFFF"/>
          </w:tcPr>
          <w:p w:rsidR="000B4A87" w:rsidRPr="00AF4F77" w:rsidRDefault="000B4A87" w:rsidP="00AF4F77">
            <w:pPr>
              <w:framePr w:w="9931" w:wrap="notBeside" w:vAnchor="text" w:hAnchor="text" w:xAlign="center" w:y="1"/>
              <w:ind w:firstLine="709"/>
              <w:jc w:val="both"/>
            </w:pPr>
          </w:p>
        </w:tc>
        <w:tc>
          <w:tcPr>
            <w:tcW w:w="1291" w:type="dxa"/>
            <w:tcBorders>
              <w:top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left="280" w:firstLine="709"/>
              <w:rPr>
                <w:sz w:val="24"/>
                <w:szCs w:val="24"/>
              </w:rPr>
            </w:pPr>
            <w:r w:rsidRPr="00AF4F77">
              <w:rPr>
                <w:rStyle w:val="2Calibri2"/>
                <w:sz w:val="24"/>
                <w:szCs w:val="24"/>
              </w:rPr>
              <w:t>південь</w:t>
            </w:r>
          </w:p>
        </w:tc>
        <w:tc>
          <w:tcPr>
            <w:tcW w:w="998" w:type="dxa"/>
            <w:tcBorders>
              <w:top w:val="single" w:sz="4" w:space="0" w:color="auto"/>
            </w:tcBorders>
            <w:shd w:val="clear" w:color="auto" w:fill="FFFFFF"/>
          </w:tcPr>
          <w:p w:rsidR="000B4A87" w:rsidRPr="00AF4F77" w:rsidRDefault="000B4A87" w:rsidP="00AF4F77">
            <w:pPr>
              <w:framePr w:w="9931" w:wrap="notBeside" w:vAnchor="text" w:hAnchor="text" w:xAlign="center" w:y="1"/>
              <w:ind w:firstLine="709"/>
              <w:jc w:val="both"/>
            </w:pPr>
          </w:p>
        </w:tc>
        <w:tc>
          <w:tcPr>
            <w:tcW w:w="1171" w:type="dxa"/>
            <w:tcBorders>
              <w:top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захід</w:t>
            </w:r>
          </w:p>
        </w:tc>
        <w:tc>
          <w:tcPr>
            <w:tcW w:w="1061" w:type="dxa"/>
            <w:tcBorders>
              <w:top w:val="single" w:sz="4" w:space="0" w:color="auto"/>
            </w:tcBorders>
            <w:shd w:val="clear" w:color="auto" w:fill="FFFFFF"/>
          </w:tcPr>
          <w:p w:rsidR="000B4A87" w:rsidRPr="00AF4F77" w:rsidRDefault="000B4A87" w:rsidP="00AF4F77">
            <w:pPr>
              <w:framePr w:w="9931" w:wrap="notBeside" w:vAnchor="text" w:hAnchor="text" w:xAlign="center" w:y="1"/>
              <w:ind w:firstLine="709"/>
              <w:jc w:val="both"/>
            </w:pPr>
          </w:p>
        </w:tc>
        <w:tc>
          <w:tcPr>
            <w:tcW w:w="1181" w:type="dxa"/>
            <w:tcBorders>
              <w:top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північ</w:t>
            </w:r>
          </w:p>
        </w:tc>
      </w:tr>
      <w:tr w:rsidR="000B4A87" w:rsidRPr="00AF4F77">
        <w:tblPrEx>
          <w:tblCellMar>
            <w:top w:w="0" w:type="dxa"/>
            <w:bottom w:w="0" w:type="dxa"/>
          </w:tblCellMar>
        </w:tblPrEx>
        <w:trPr>
          <w:trHeight w:hRule="exact" w:val="288"/>
          <w:jc w:val="center"/>
        </w:trPr>
        <w:tc>
          <w:tcPr>
            <w:tcW w:w="1166"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0</w:t>
            </w:r>
            <w:r w:rsidRPr="00AF4F77">
              <w:rPr>
                <w:rStyle w:val="2Calibri2"/>
                <w:sz w:val="24"/>
                <w:szCs w:val="24"/>
                <w:vertAlign w:val="superscript"/>
              </w:rPr>
              <w:t>0</w:t>
            </w:r>
          </w:p>
        </w:tc>
        <w:tc>
          <w:tcPr>
            <w:tcW w:w="974" w:type="dxa"/>
            <w:tcBorders>
              <w:top w:val="single" w:sz="4" w:space="0" w:color="auto"/>
              <w:left w:val="single" w:sz="4" w:space="0" w:color="auto"/>
              <w:bottom w:val="single" w:sz="4" w:space="0" w:color="auto"/>
            </w:tcBorders>
            <w:shd w:val="clear" w:color="auto" w:fill="FFFFFF"/>
            <w:textDirection w:val="tbRl"/>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45pt"/>
                <w:sz w:val="24"/>
                <w:szCs w:val="24"/>
              </w:rPr>
              <w:t>О</w:t>
            </w:r>
          </w:p>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45pt"/>
                <w:sz w:val="24"/>
                <w:szCs w:val="24"/>
              </w:rPr>
              <w:t>І-П</w:t>
            </w:r>
          </w:p>
        </w:tc>
        <w:tc>
          <w:tcPr>
            <w:tcW w:w="1094"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90</w:t>
            </w:r>
            <w:r w:rsidRPr="00AF4F77">
              <w:rPr>
                <w:rStyle w:val="2Calibri2"/>
                <w:sz w:val="24"/>
                <w:szCs w:val="24"/>
                <w:vertAlign w:val="superscript"/>
              </w:rPr>
              <w:t>0</w:t>
            </w:r>
          </w:p>
        </w:tc>
        <w:tc>
          <w:tcPr>
            <w:tcW w:w="994"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left="360" w:firstLine="709"/>
              <w:rPr>
                <w:sz w:val="24"/>
                <w:szCs w:val="24"/>
              </w:rPr>
            </w:pPr>
            <w:r w:rsidRPr="00AF4F77">
              <w:rPr>
                <w:rStyle w:val="2Calibri"/>
                <w:sz w:val="24"/>
                <w:szCs w:val="24"/>
              </w:rPr>
              <w:t>135</w:t>
            </w:r>
            <w:r w:rsidRPr="00AF4F77">
              <w:rPr>
                <w:rStyle w:val="2Calibri2"/>
                <w:sz w:val="24"/>
                <w:szCs w:val="24"/>
                <w:vertAlign w:val="superscript"/>
              </w:rPr>
              <w:t>0</w:t>
            </w:r>
          </w:p>
        </w:tc>
        <w:tc>
          <w:tcPr>
            <w:tcW w:w="1291" w:type="dxa"/>
            <w:tcBorders>
              <w:top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180</w:t>
            </w:r>
            <w:r w:rsidRPr="00AF4F77">
              <w:rPr>
                <w:rStyle w:val="2Calibri2"/>
                <w:sz w:val="24"/>
                <w:szCs w:val="24"/>
                <w:vertAlign w:val="superscript"/>
              </w:rPr>
              <w:t>0</w:t>
            </w:r>
          </w:p>
        </w:tc>
        <w:tc>
          <w:tcPr>
            <w:tcW w:w="998" w:type="dxa"/>
            <w:tcBorders>
              <w:top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left="280" w:firstLine="709"/>
              <w:rPr>
                <w:sz w:val="24"/>
                <w:szCs w:val="24"/>
              </w:rPr>
            </w:pPr>
            <w:r w:rsidRPr="00AF4F77">
              <w:rPr>
                <w:rStyle w:val="2Calibri"/>
                <w:sz w:val="24"/>
                <w:szCs w:val="24"/>
              </w:rPr>
              <w:t>225</w:t>
            </w:r>
            <w:r w:rsidRPr="00AF4F77">
              <w:rPr>
                <w:rStyle w:val="2Calibri2"/>
                <w:sz w:val="24"/>
                <w:szCs w:val="24"/>
                <w:vertAlign w:val="superscript"/>
              </w:rPr>
              <w:t>0</w:t>
            </w:r>
          </w:p>
        </w:tc>
        <w:tc>
          <w:tcPr>
            <w:tcW w:w="1171"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firstLine="709"/>
              <w:rPr>
                <w:sz w:val="24"/>
                <w:szCs w:val="24"/>
              </w:rPr>
            </w:pPr>
            <w:r w:rsidRPr="00AF4F77">
              <w:rPr>
                <w:rStyle w:val="2Calibri2"/>
                <w:sz w:val="24"/>
                <w:szCs w:val="24"/>
              </w:rPr>
              <w:t>270</w:t>
            </w:r>
            <w:r w:rsidRPr="00AF4F77">
              <w:rPr>
                <w:rStyle w:val="2Calibri2"/>
                <w:sz w:val="24"/>
                <w:szCs w:val="24"/>
                <w:vertAlign w:val="superscript"/>
              </w:rPr>
              <w:t>0</w:t>
            </w:r>
          </w:p>
        </w:tc>
        <w:tc>
          <w:tcPr>
            <w:tcW w:w="1061" w:type="dxa"/>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left="340" w:firstLine="709"/>
              <w:rPr>
                <w:sz w:val="24"/>
                <w:szCs w:val="24"/>
              </w:rPr>
            </w:pPr>
            <w:r w:rsidRPr="00AF4F77">
              <w:rPr>
                <w:rStyle w:val="2Calibri"/>
                <w:sz w:val="24"/>
                <w:szCs w:val="24"/>
              </w:rPr>
              <w:t>315</w:t>
            </w:r>
            <w:r w:rsidRPr="00AF4F77">
              <w:rPr>
                <w:rStyle w:val="2Calibri2"/>
                <w:sz w:val="24"/>
                <w:szCs w:val="24"/>
                <w:vertAlign w:val="superscript"/>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bottom"/>
          </w:tcPr>
          <w:p w:rsidR="000B4A87" w:rsidRPr="00AF4F77" w:rsidRDefault="00AF4F77" w:rsidP="00AF4F77">
            <w:pPr>
              <w:pStyle w:val="22"/>
              <w:framePr w:w="9931" w:wrap="notBeside" w:vAnchor="text" w:hAnchor="text" w:xAlign="center" w:y="1"/>
              <w:shd w:val="clear" w:color="auto" w:fill="auto"/>
              <w:spacing w:before="0" w:line="240" w:lineRule="auto"/>
              <w:ind w:right="340" w:firstLine="709"/>
              <w:rPr>
                <w:sz w:val="24"/>
                <w:szCs w:val="24"/>
              </w:rPr>
            </w:pPr>
            <w:r w:rsidRPr="00AF4F77">
              <w:rPr>
                <w:rStyle w:val="2Calibri2"/>
                <w:sz w:val="24"/>
                <w:szCs w:val="24"/>
              </w:rPr>
              <w:t>360</w:t>
            </w:r>
            <w:r w:rsidRPr="00AF4F77">
              <w:rPr>
                <w:rStyle w:val="2Calibri2"/>
                <w:sz w:val="24"/>
                <w:szCs w:val="24"/>
                <w:vertAlign w:val="superscript"/>
              </w:rPr>
              <w:t>0</w:t>
            </w:r>
          </w:p>
        </w:tc>
      </w:tr>
    </w:tbl>
    <w:p w:rsidR="000B4A87" w:rsidRPr="00AF4F77" w:rsidRDefault="000B4A87" w:rsidP="00AF4F77">
      <w:pPr>
        <w:framePr w:w="9931" w:wrap="notBeside" w:vAnchor="text" w:hAnchor="text" w:xAlign="center" w:y="1"/>
        <w:ind w:firstLine="709"/>
        <w:jc w:val="both"/>
      </w:pPr>
    </w:p>
    <w:p w:rsidR="000B4A87" w:rsidRPr="00AF4F77" w:rsidRDefault="00AF4F77" w:rsidP="00AF4F77">
      <w:pPr>
        <w:ind w:firstLine="709"/>
        <w:jc w:val="both"/>
      </w:pPr>
      <w:r w:rsidRPr="00AF4F77">
        <w:br w:type="page"/>
      </w:r>
    </w:p>
    <w:p w:rsidR="000B4A87" w:rsidRPr="00AF4F77" w:rsidRDefault="00AF4F77" w:rsidP="00AF4F77">
      <w:pPr>
        <w:pStyle w:val="22"/>
        <w:shd w:val="clear" w:color="auto" w:fill="auto"/>
        <w:spacing w:before="0" w:line="240" w:lineRule="auto"/>
        <w:ind w:firstLine="709"/>
        <w:rPr>
          <w:sz w:val="24"/>
          <w:szCs w:val="24"/>
        </w:rPr>
      </w:pPr>
      <w:r w:rsidRPr="00AF4F77">
        <w:rPr>
          <w:sz w:val="24"/>
          <w:szCs w:val="24"/>
        </w:rPr>
        <w:lastRenderedPageBreak/>
        <w:pict>
          <v:shape id="_x0000_s1027" type="#_x0000_t202" style="position:absolute;left:0;text-align:left;margin-left:135.7pt;margin-top:-41.7pt;width:114pt;height:14.55pt;z-index:-125829369;mso-wrap-distance-left:132.7pt;mso-wrap-distance-right:165.35pt;mso-position-horizontal-relative:margin" filled="f" stroked="f">
            <v:textbox style="mso-fit-shape-to-text:t" inset="0,0,0,0">
              <w:txbxContent>
                <w:p w:rsidR="00AF4F77" w:rsidRDefault="00AF4F77">
                  <w:pPr>
                    <w:pStyle w:val="22"/>
                    <w:shd w:val="clear" w:color="auto" w:fill="auto"/>
                    <w:spacing w:before="0" w:line="232" w:lineRule="exact"/>
                    <w:ind w:firstLine="0"/>
                    <w:jc w:val="left"/>
                  </w:pPr>
                  <w:r>
                    <w:rPr>
                      <w:rStyle w:val="2Exact0"/>
                    </w:rPr>
                    <w:t>(прізвище та ініціали)</w:t>
                  </w:r>
                </w:p>
              </w:txbxContent>
            </v:textbox>
            <w10:wrap type="topAndBottom" anchorx="margin"/>
          </v:shape>
        </w:pict>
      </w:r>
      <w:r w:rsidRPr="00AF4F77">
        <w:rPr>
          <w:sz w:val="24"/>
          <w:szCs w:val="24"/>
        </w:rPr>
        <w:pict>
          <v:shape id="_x0000_s1026" type="#_x0000_t202" style="position:absolute;left:0;text-align:left;margin-left:415.1pt;margin-top:-41.95pt;width:71.75pt;height:14.8pt;z-index:-125829368;mso-wrap-distance-left:5pt;mso-wrap-distance-right:40.8pt;mso-position-horizontal-relative:margin" filled="f" stroked="f">
            <v:textbox style="mso-fit-shape-to-text:t" inset="0,0,0,0">
              <w:txbxContent>
                <w:p w:rsidR="00AF4F77" w:rsidRDefault="00AF4F77">
                  <w:pPr>
                    <w:pStyle w:val="22"/>
                    <w:shd w:val="clear" w:color="auto" w:fill="auto"/>
                    <w:spacing w:before="0" w:line="232" w:lineRule="exact"/>
                    <w:ind w:firstLine="0"/>
                    <w:jc w:val="left"/>
                  </w:pPr>
                  <w:r>
                    <w:rPr>
                      <w:rStyle w:val="2Exact0"/>
                    </w:rPr>
                    <w:t>(шифр групи)</w:t>
                  </w:r>
                </w:p>
              </w:txbxContent>
            </v:textbox>
            <w10:wrap type="topAndBottom" anchorx="margin"/>
          </v:shape>
        </w:pict>
      </w:r>
      <w:r w:rsidRPr="00AF4F77">
        <w:rPr>
          <w:sz w:val="24"/>
          <w:szCs w:val="24"/>
        </w:rPr>
        <w:t>Таблиця результатів</w:t>
      </w:r>
    </w:p>
    <w:p w:rsidR="000B4A87" w:rsidRPr="00AF4F77" w:rsidRDefault="00AF4F77" w:rsidP="00AF4F77">
      <w:pPr>
        <w:pStyle w:val="2a"/>
        <w:framePr w:w="10450" w:wrap="notBeside" w:vAnchor="text" w:hAnchor="text" w:xAlign="center" w:y="1"/>
        <w:shd w:val="clear" w:color="auto" w:fill="auto"/>
        <w:spacing w:line="240" w:lineRule="auto"/>
        <w:ind w:firstLine="709"/>
        <w:jc w:val="both"/>
        <w:rPr>
          <w:sz w:val="24"/>
          <w:szCs w:val="24"/>
        </w:rPr>
      </w:pPr>
      <w:r w:rsidRPr="00AF4F77">
        <w:rPr>
          <w:sz w:val="24"/>
          <w:szCs w:val="24"/>
        </w:rPr>
        <w:t>Задача 3.1.</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58"/>
        <w:gridCol w:w="6034"/>
        <w:gridCol w:w="1858"/>
      </w:tblGrid>
      <w:tr w:rsidR="000B4A87" w:rsidRPr="00AF4F77">
        <w:tblPrEx>
          <w:tblCellMar>
            <w:top w:w="0" w:type="dxa"/>
            <w:bottom w:w="0" w:type="dxa"/>
          </w:tblCellMar>
        </w:tblPrEx>
        <w:trPr>
          <w:trHeight w:hRule="exact" w:val="413"/>
          <w:jc w:val="center"/>
        </w:trPr>
        <w:tc>
          <w:tcPr>
            <w:tcW w:w="255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proofErr w:type="spellStart"/>
            <w:r w:rsidRPr="00AF4F77">
              <w:rPr>
                <w:rStyle w:val="28"/>
                <w:sz w:val="24"/>
                <w:szCs w:val="24"/>
              </w:rPr>
              <w:t>Оз</w:t>
            </w:r>
            <w:proofErr w:type="spellEnd"/>
            <w:r w:rsidRPr="00AF4F77">
              <w:rPr>
                <w:rStyle w:val="28"/>
                <w:sz w:val="24"/>
                <w:szCs w:val="24"/>
              </w:rPr>
              <w:t xml:space="preserve"> = Яс*У=</w:t>
            </w:r>
          </w:p>
        </w:tc>
        <w:tc>
          <w:tcPr>
            <w:tcW w:w="603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1858"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(3.1.1)</w:t>
            </w:r>
          </w:p>
        </w:tc>
      </w:tr>
      <w:tr w:rsidR="000B4A87" w:rsidRPr="00AF4F77">
        <w:tblPrEx>
          <w:tblCellMar>
            <w:top w:w="0" w:type="dxa"/>
            <w:bottom w:w="0" w:type="dxa"/>
          </w:tblCellMar>
        </w:tblPrEx>
        <w:trPr>
          <w:trHeight w:hRule="exact" w:val="379"/>
          <w:jc w:val="center"/>
        </w:trPr>
        <w:tc>
          <w:tcPr>
            <w:tcW w:w="2558" w:type="dxa"/>
            <w:tcBorders>
              <w:top w:val="single" w:sz="4" w:space="0" w:color="auto"/>
              <w:left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proofErr w:type="spellStart"/>
            <w:r w:rsidRPr="00AF4F77">
              <w:rPr>
                <w:rStyle w:val="2d"/>
                <w:sz w:val="24"/>
                <w:szCs w:val="24"/>
              </w:rPr>
              <w:t>Оо=о</w:t>
            </w:r>
            <w:proofErr w:type="spellEnd"/>
            <w:r w:rsidRPr="00AF4F77">
              <w:rPr>
                <w:rStyle w:val="2d"/>
                <w:sz w:val="24"/>
                <w:szCs w:val="24"/>
              </w:rPr>
              <w:t>,</w:t>
            </w:r>
            <w:proofErr w:type="spellStart"/>
            <w:r w:rsidRPr="00AF4F77">
              <w:rPr>
                <w:rStyle w:val="2d"/>
                <w:sz w:val="24"/>
                <w:szCs w:val="24"/>
              </w:rPr>
              <w:t>зр</w:t>
            </w:r>
            <w:proofErr w:type="spellEnd"/>
            <w:r w:rsidRPr="00AF4F77">
              <w:rPr>
                <w:rStyle w:val="28"/>
                <w:sz w:val="24"/>
                <w:szCs w:val="24"/>
              </w:rPr>
              <w:t xml:space="preserve"> + </w:t>
            </w:r>
            <w:proofErr w:type="spellStart"/>
            <w:r w:rsidRPr="00AF4F77">
              <w:rPr>
                <w:rStyle w:val="28"/>
                <w:sz w:val="24"/>
                <w:szCs w:val="24"/>
              </w:rPr>
              <w:t>Пк</w:t>
            </w:r>
            <w:proofErr w:type="spellEnd"/>
            <w:r w:rsidRPr="00AF4F77">
              <w:rPr>
                <w:rStyle w:val="28"/>
                <w:sz w:val="24"/>
                <w:szCs w:val="24"/>
              </w:rPr>
              <w:t xml:space="preserve"> </w:t>
            </w:r>
            <w:proofErr w:type="spellStart"/>
            <w:r w:rsidRPr="00AF4F77">
              <w:rPr>
                <w:rStyle w:val="28"/>
                <w:sz w:val="24"/>
                <w:szCs w:val="24"/>
              </w:rPr>
              <w:t>Оок=</w:t>
            </w:r>
            <w:proofErr w:type="spellEnd"/>
          </w:p>
        </w:tc>
        <w:tc>
          <w:tcPr>
            <w:tcW w:w="6034" w:type="dxa"/>
            <w:tcBorders>
              <w:top w:val="single" w:sz="4" w:space="0" w:color="auto"/>
              <w:left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1858"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(3.1.2)</w:t>
            </w:r>
          </w:p>
        </w:tc>
      </w:tr>
      <w:tr w:rsidR="000B4A87" w:rsidRPr="00AF4F77">
        <w:tblPrEx>
          <w:tblCellMar>
            <w:top w:w="0" w:type="dxa"/>
            <w:bottom w:w="0" w:type="dxa"/>
          </w:tblCellMar>
        </w:tblPrEx>
        <w:trPr>
          <w:trHeight w:hRule="exact" w:val="384"/>
          <w:jc w:val="center"/>
        </w:trPr>
        <w:tc>
          <w:tcPr>
            <w:tcW w:w="2558"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 xml:space="preserve">0р= </w:t>
            </w:r>
            <w:proofErr w:type="spellStart"/>
            <w:r w:rsidRPr="00AF4F77">
              <w:rPr>
                <w:rStyle w:val="28"/>
                <w:sz w:val="24"/>
                <w:szCs w:val="24"/>
                <w:vertAlign w:val="superscript"/>
              </w:rPr>
              <w:t>п</w:t>
            </w:r>
            <w:r w:rsidRPr="00AF4F77">
              <w:rPr>
                <w:rStyle w:val="28"/>
                <w:sz w:val="24"/>
                <w:szCs w:val="24"/>
              </w:rPr>
              <w:t>р</w:t>
            </w:r>
            <w:proofErr w:type="spellEnd"/>
            <w:r w:rsidRPr="00AF4F77">
              <w:rPr>
                <w:rStyle w:val="28"/>
                <w:sz w:val="24"/>
                <w:szCs w:val="24"/>
              </w:rPr>
              <w:t xml:space="preserve"> 0ор</w:t>
            </w:r>
            <w:r w:rsidRPr="00AF4F77">
              <w:rPr>
                <w:rStyle w:val="28"/>
                <w:sz w:val="24"/>
                <w:szCs w:val="24"/>
                <w:vertAlign w:val="superscript"/>
              </w:rPr>
              <w:t>_</w:t>
            </w:r>
          </w:p>
        </w:tc>
        <w:tc>
          <w:tcPr>
            <w:tcW w:w="6034"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1858" w:type="dxa"/>
            <w:tcBorders>
              <w:top w:val="single" w:sz="4" w:space="0" w:color="auto"/>
              <w:left w:val="single" w:sz="4" w:space="0" w:color="auto"/>
              <w:right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(3.1.3)</w:t>
            </w:r>
          </w:p>
        </w:tc>
      </w:tr>
      <w:tr w:rsidR="000B4A87" w:rsidRPr="00AF4F77">
        <w:tblPrEx>
          <w:tblCellMar>
            <w:top w:w="0" w:type="dxa"/>
            <w:bottom w:w="0" w:type="dxa"/>
          </w:tblCellMar>
        </w:tblPrEx>
        <w:trPr>
          <w:trHeight w:hRule="exact" w:val="394"/>
          <w:jc w:val="center"/>
        </w:trPr>
        <w:tc>
          <w:tcPr>
            <w:tcW w:w="2558"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 xml:space="preserve">Ох = </w:t>
            </w:r>
            <w:proofErr w:type="spellStart"/>
            <w:r w:rsidRPr="00AF4F77">
              <w:rPr>
                <w:rStyle w:val="28"/>
                <w:sz w:val="24"/>
                <w:szCs w:val="24"/>
              </w:rPr>
              <w:t>Оз</w:t>
            </w:r>
            <w:proofErr w:type="spellEnd"/>
            <w:r w:rsidRPr="00AF4F77">
              <w:rPr>
                <w:rStyle w:val="28"/>
                <w:sz w:val="24"/>
                <w:szCs w:val="24"/>
              </w:rPr>
              <w:t xml:space="preserve"> + </w:t>
            </w:r>
            <w:proofErr w:type="spellStart"/>
            <w:r w:rsidRPr="00AF4F77">
              <w:rPr>
                <w:rStyle w:val="2d"/>
                <w:sz w:val="24"/>
                <w:szCs w:val="24"/>
              </w:rPr>
              <w:t>Оо</w:t>
            </w:r>
            <w:proofErr w:type="spellEnd"/>
            <w:r w:rsidRPr="00AF4F77">
              <w:rPr>
                <w:rStyle w:val="28"/>
                <w:sz w:val="24"/>
                <w:szCs w:val="24"/>
              </w:rPr>
              <w:t xml:space="preserve"> + </w:t>
            </w:r>
            <w:proofErr w:type="spellStart"/>
            <w:r w:rsidRPr="00AF4F77">
              <w:rPr>
                <w:rStyle w:val="28"/>
                <w:sz w:val="24"/>
                <w:szCs w:val="24"/>
              </w:rPr>
              <w:t>Ор=</w:t>
            </w:r>
            <w:proofErr w:type="spellEnd"/>
          </w:p>
        </w:tc>
        <w:tc>
          <w:tcPr>
            <w:tcW w:w="6034" w:type="dxa"/>
            <w:tcBorders>
              <w:top w:val="single" w:sz="4" w:space="0" w:color="auto"/>
              <w:left w:val="single" w:sz="4" w:space="0" w:color="auto"/>
              <w:bottom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0B4A87" w:rsidRPr="00AF4F77" w:rsidRDefault="00AF4F77" w:rsidP="00AF4F77">
            <w:pPr>
              <w:pStyle w:val="22"/>
              <w:framePr w:w="10450" w:wrap="notBeside" w:vAnchor="text" w:hAnchor="text" w:xAlign="center" w:y="1"/>
              <w:shd w:val="clear" w:color="auto" w:fill="auto"/>
              <w:spacing w:before="0" w:line="240" w:lineRule="auto"/>
              <w:ind w:firstLine="709"/>
              <w:rPr>
                <w:sz w:val="24"/>
                <w:szCs w:val="24"/>
              </w:rPr>
            </w:pPr>
            <w:r w:rsidRPr="00AF4F77">
              <w:rPr>
                <w:rStyle w:val="28"/>
                <w:sz w:val="24"/>
                <w:szCs w:val="24"/>
              </w:rPr>
              <w:t>(3.1.4)</w:t>
            </w:r>
          </w:p>
        </w:tc>
      </w:tr>
    </w:tbl>
    <w:p w:rsidR="000B4A87" w:rsidRPr="00AF4F77" w:rsidRDefault="000B4A87" w:rsidP="00AF4F77">
      <w:pPr>
        <w:framePr w:w="10450" w:wrap="notBeside" w:vAnchor="text" w:hAnchor="text" w:xAlign="center" w:y="1"/>
        <w:ind w:firstLine="709"/>
        <w:jc w:val="both"/>
      </w:pPr>
    </w:p>
    <w:p w:rsidR="000B4A87" w:rsidRPr="00AF4F77" w:rsidRDefault="000B4A87" w:rsidP="00AF4F77">
      <w:pPr>
        <w:ind w:firstLine="709"/>
        <w:jc w:val="both"/>
      </w:pPr>
    </w:p>
    <w:p w:rsidR="000B4A87" w:rsidRPr="00AF4F77" w:rsidRDefault="00AF4F77" w:rsidP="00AF4F77">
      <w:pPr>
        <w:pStyle w:val="2a"/>
        <w:framePr w:w="10493" w:wrap="notBeside" w:vAnchor="text" w:hAnchor="text" w:xAlign="center" w:y="1"/>
        <w:shd w:val="clear" w:color="auto" w:fill="auto"/>
        <w:spacing w:line="240" w:lineRule="auto"/>
        <w:ind w:firstLine="709"/>
        <w:jc w:val="both"/>
        <w:rPr>
          <w:sz w:val="24"/>
          <w:szCs w:val="24"/>
        </w:rPr>
      </w:pPr>
      <w:r w:rsidRPr="00AF4F77">
        <w:rPr>
          <w:sz w:val="24"/>
          <w:szCs w:val="24"/>
        </w:rPr>
        <w:t>Задача 3.2</w:t>
      </w:r>
    </w:p>
    <w:tbl>
      <w:tblPr>
        <w:tblOverlap w:val="never"/>
        <w:tblW w:w="0" w:type="auto"/>
        <w:jc w:val="center"/>
        <w:tblLayout w:type="fixed"/>
        <w:tblCellMar>
          <w:left w:w="10" w:type="dxa"/>
          <w:right w:w="10" w:type="dxa"/>
        </w:tblCellMar>
        <w:tblLook w:val="0000" w:firstRow="0" w:lastRow="0" w:firstColumn="0" w:lastColumn="0" w:noHBand="0" w:noVBand="0"/>
      </w:tblPr>
      <w:tblGrid>
        <w:gridCol w:w="398"/>
        <w:gridCol w:w="2270"/>
        <w:gridCol w:w="5712"/>
        <w:gridCol w:w="2112"/>
      </w:tblGrid>
      <w:tr w:rsidR="000B4A87" w:rsidRPr="00AF4F77">
        <w:tblPrEx>
          <w:tblCellMar>
            <w:top w:w="0" w:type="dxa"/>
            <w:bottom w:w="0" w:type="dxa"/>
          </w:tblCellMar>
        </w:tblPrEx>
        <w:trPr>
          <w:trHeight w:hRule="exact" w:val="494"/>
          <w:jc w:val="center"/>
        </w:trPr>
        <w:tc>
          <w:tcPr>
            <w:tcW w:w="2668" w:type="dxa"/>
            <w:gridSpan w:val="2"/>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proofErr w:type="spellStart"/>
            <w:r w:rsidRPr="00AF4F77">
              <w:rPr>
                <w:rStyle w:val="211pt8"/>
                <w:sz w:val="24"/>
                <w:szCs w:val="24"/>
              </w:rPr>
              <w:t>Qк</w:t>
            </w:r>
            <w:proofErr w:type="spellEnd"/>
            <w:r w:rsidRPr="00AF4F77">
              <w:rPr>
                <w:rStyle w:val="211pt8"/>
                <w:sz w:val="24"/>
                <w:szCs w:val="24"/>
              </w:rPr>
              <w:t xml:space="preserve"> ~к</w:t>
            </w:r>
            <w:r w:rsidRPr="00AF4F77">
              <w:rPr>
                <w:rStyle w:val="211pt8"/>
                <w:sz w:val="24"/>
                <w:szCs w:val="24"/>
                <w:vertAlign w:val="superscript"/>
              </w:rPr>
              <w:t>%</w:t>
            </w:r>
            <w:proofErr w:type="spellStart"/>
            <w:r w:rsidRPr="00AF4F77">
              <w:rPr>
                <w:rStyle w:val="211pt8"/>
                <w:sz w:val="24"/>
                <w:szCs w:val="24"/>
              </w:rPr>
              <w:t>Р'к</w:t>
            </w:r>
            <w:proofErr w:type="spellEnd"/>
            <w:r w:rsidRPr="00AF4F77">
              <w:rPr>
                <w:rStyle w:val="211pt8"/>
                <w:sz w:val="24"/>
                <w:szCs w:val="24"/>
              </w:rPr>
              <w:t>(</w:t>
            </w:r>
            <w:proofErr w:type="spellStart"/>
            <w:r w:rsidRPr="00AF4F77">
              <w:rPr>
                <w:rStyle w:val="211pt8"/>
                <w:sz w:val="24"/>
                <w:szCs w:val="24"/>
              </w:rPr>
              <w:t>ївн~Ізовн</w:t>
            </w:r>
            <w:proofErr w:type="spellEnd"/>
            <w:r w:rsidRPr="00AF4F77">
              <w:rPr>
                <w:rStyle w:val="211pt8"/>
                <w:sz w:val="24"/>
                <w:szCs w:val="24"/>
              </w:rPr>
              <w:t>)</w:t>
            </w:r>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(3.2.1)</w:t>
            </w:r>
          </w:p>
        </w:tc>
      </w:tr>
      <w:tr w:rsidR="000B4A87" w:rsidRPr="00AF4F77">
        <w:tblPrEx>
          <w:tblCellMar>
            <w:top w:w="0" w:type="dxa"/>
            <w:bottom w:w="0" w:type="dxa"/>
          </w:tblCellMar>
        </w:tblPrEx>
        <w:trPr>
          <w:trHeight w:hRule="exact" w:val="346"/>
          <w:jc w:val="center"/>
        </w:trPr>
        <w:tc>
          <w:tcPr>
            <w:tcW w:w="398" w:type="dxa"/>
            <w:tcBorders>
              <w:top w:val="single" w:sz="4" w:space="0" w:color="auto"/>
              <w:left w:val="single" w:sz="4" w:space="0" w:color="auto"/>
            </w:tcBorders>
            <w:shd w:val="clear" w:color="auto" w:fill="FFFFFF"/>
          </w:tcPr>
          <w:p w:rsidR="000B4A87" w:rsidRPr="00AF4F77" w:rsidRDefault="000B4A87" w:rsidP="00AF4F77">
            <w:pPr>
              <w:framePr w:w="10493" w:wrap="notBeside" w:vAnchor="text" w:hAnchor="text" w:xAlign="center" w:y="1"/>
              <w:ind w:firstLine="709"/>
              <w:jc w:val="both"/>
            </w:pPr>
          </w:p>
        </w:tc>
        <w:tc>
          <w:tcPr>
            <w:tcW w:w="227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93" w:wrap="notBeside" w:vAnchor="text" w:hAnchor="text" w:xAlign="center" w:y="1"/>
              <w:shd w:val="clear" w:color="auto" w:fill="auto"/>
              <w:spacing w:before="0" w:line="240" w:lineRule="auto"/>
              <w:ind w:left="160" w:firstLine="709"/>
              <w:rPr>
                <w:sz w:val="24"/>
                <w:szCs w:val="24"/>
              </w:rPr>
            </w:pPr>
            <w:proofErr w:type="spellStart"/>
            <w:r w:rsidRPr="00AF4F77">
              <w:rPr>
                <w:rStyle w:val="211ptb"/>
                <w:sz w:val="24"/>
                <w:szCs w:val="24"/>
              </w:rPr>
              <w:t>Лк=</w:t>
            </w:r>
            <w:proofErr w:type="spellEnd"/>
            <w:r w:rsidRPr="00AF4F77">
              <w:rPr>
                <w:rStyle w:val="28"/>
                <w:sz w:val="24"/>
                <w:szCs w:val="24"/>
              </w:rPr>
              <w:t xml:space="preserve"> а^=</w:t>
            </w:r>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(3.2.1.1)</w:t>
            </w:r>
          </w:p>
        </w:tc>
      </w:tr>
      <w:tr w:rsidR="000B4A87" w:rsidRPr="00AF4F77">
        <w:tblPrEx>
          <w:tblCellMar>
            <w:top w:w="0" w:type="dxa"/>
            <w:bottom w:w="0" w:type="dxa"/>
          </w:tblCellMar>
        </w:tblPrEx>
        <w:trPr>
          <w:trHeight w:hRule="exact" w:val="907"/>
          <w:jc w:val="center"/>
        </w:trPr>
        <w:tc>
          <w:tcPr>
            <w:tcW w:w="2668" w:type="dxa"/>
            <w:gridSpan w:val="2"/>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7.98(</w:t>
            </w:r>
            <w:proofErr w:type="spellStart"/>
            <w:r w:rsidRPr="00AF4F77">
              <w:rPr>
                <w:rStyle w:val="28"/>
                <w:sz w:val="24"/>
                <w:szCs w:val="24"/>
              </w:rPr>
              <w:t>Аі</w:t>
            </w:r>
            <w:proofErr w:type="spellEnd"/>
            <w:r w:rsidRPr="00AF4F77">
              <w:rPr>
                <w:rStyle w:val="28"/>
                <w:sz w:val="24"/>
                <w:szCs w:val="24"/>
              </w:rPr>
              <w:t xml:space="preserve"> -10)</w:t>
            </w:r>
          </w:p>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11pt8"/>
                <w:sz w:val="24"/>
                <w:szCs w:val="24"/>
              </w:rPr>
              <w:t>У — АТ</w:t>
            </w:r>
            <w:r w:rsidRPr="00AF4F77">
              <w:rPr>
                <w:rStyle w:val="28"/>
                <w:sz w:val="24"/>
                <w:szCs w:val="24"/>
              </w:rPr>
              <w:t xml:space="preserve"> . </w:t>
            </w:r>
            <w:r w:rsidRPr="00AF4F77">
              <w:rPr>
                <w:rStyle w:val="211pt8"/>
                <w:sz w:val="24"/>
                <w:szCs w:val="24"/>
              </w:rPr>
              <w:t>т ~</w:t>
            </w:r>
          </w:p>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11pt8"/>
                <w:sz w:val="24"/>
                <w:szCs w:val="24"/>
                <w:vertAlign w:val="superscript"/>
              </w:rPr>
              <w:t>Ат</w:t>
            </w:r>
            <w:r w:rsidRPr="00AF4F77">
              <w:rPr>
                <w:rStyle w:val="211pt8"/>
                <w:sz w:val="24"/>
                <w:szCs w:val="24"/>
              </w:rPr>
              <w:t xml:space="preserve"> </w:t>
            </w:r>
            <w:r w:rsidRPr="00AF4F77">
              <w:rPr>
                <w:rStyle w:val="211pt7"/>
                <w:sz w:val="24"/>
                <w:szCs w:val="24"/>
              </w:rPr>
              <w:t xml:space="preserve">ПРИЛ </w:t>
            </w:r>
            <w:r w:rsidRPr="00AF4F77">
              <w:rPr>
                <w:rStyle w:val="211pt8"/>
                <w:sz w:val="24"/>
                <w:szCs w:val="24"/>
                <w:vertAlign w:val="superscript"/>
              </w:rPr>
              <w:t>т</w:t>
            </w:r>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(3.2.2)</w:t>
            </w:r>
          </w:p>
        </w:tc>
      </w:tr>
      <w:tr w:rsidR="000B4A87" w:rsidRPr="00AF4F77">
        <w:tblPrEx>
          <w:tblCellMar>
            <w:top w:w="0" w:type="dxa"/>
            <w:bottom w:w="0" w:type="dxa"/>
          </w:tblCellMar>
        </w:tblPrEx>
        <w:trPr>
          <w:trHeight w:hRule="exact" w:val="864"/>
          <w:jc w:val="center"/>
        </w:trPr>
        <w:tc>
          <w:tcPr>
            <w:tcW w:w="398" w:type="dxa"/>
            <w:vMerge w:val="restart"/>
            <w:tcBorders>
              <w:top w:val="single" w:sz="4" w:space="0" w:color="auto"/>
              <w:left w:val="single" w:sz="4" w:space="0" w:color="auto"/>
            </w:tcBorders>
            <w:shd w:val="clear" w:color="auto" w:fill="FFFFFF"/>
          </w:tcPr>
          <w:p w:rsidR="000B4A87" w:rsidRPr="00AF4F77" w:rsidRDefault="000B4A87" w:rsidP="00AF4F77">
            <w:pPr>
              <w:framePr w:w="10493" w:wrap="notBeside" w:vAnchor="text" w:hAnchor="text" w:xAlign="center" w:y="1"/>
              <w:ind w:firstLine="709"/>
              <w:jc w:val="both"/>
            </w:pPr>
          </w:p>
        </w:tc>
        <w:tc>
          <w:tcPr>
            <w:tcW w:w="2270"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left="640" w:firstLine="709"/>
              <w:rPr>
                <w:sz w:val="24"/>
                <w:szCs w:val="24"/>
              </w:rPr>
            </w:pPr>
            <w:r w:rsidRPr="00AF4F77">
              <w:rPr>
                <w:rStyle w:val="211pt8"/>
                <w:sz w:val="24"/>
                <w:szCs w:val="24"/>
              </w:rPr>
              <w:t>І</w:t>
            </w:r>
            <w:r w:rsidRPr="00AF4F77">
              <w:rPr>
                <w:rStyle w:val="28"/>
                <w:sz w:val="24"/>
                <w:szCs w:val="24"/>
              </w:rPr>
              <w:t xml:space="preserve"> + </w:t>
            </w:r>
            <w:r w:rsidRPr="00AF4F77">
              <w:rPr>
                <w:rStyle w:val="211pt8"/>
                <w:sz w:val="24"/>
                <w:szCs w:val="24"/>
              </w:rPr>
              <w:t>і</w:t>
            </w:r>
          </w:p>
          <w:p w:rsidR="000B4A87" w:rsidRPr="00AF4F77" w:rsidRDefault="00AF4F77" w:rsidP="00AF4F77">
            <w:pPr>
              <w:pStyle w:val="22"/>
              <w:framePr w:w="10493" w:wrap="notBeside" w:vAnchor="text" w:hAnchor="text" w:xAlign="center" w:y="1"/>
              <w:shd w:val="clear" w:color="auto" w:fill="auto"/>
              <w:spacing w:before="0" w:line="240" w:lineRule="auto"/>
              <w:ind w:left="160" w:firstLine="709"/>
              <w:rPr>
                <w:sz w:val="24"/>
                <w:szCs w:val="24"/>
              </w:rPr>
            </w:pPr>
            <w:proofErr w:type="spellStart"/>
            <w:r w:rsidRPr="00AF4F77">
              <w:rPr>
                <w:rStyle w:val="211pt8"/>
                <w:sz w:val="24"/>
                <w:szCs w:val="24"/>
              </w:rPr>
              <w:t>Аі</w:t>
            </w:r>
            <w:proofErr w:type="spellEnd"/>
            <w:r w:rsidRPr="00AF4F77">
              <w:rPr>
                <w:rStyle w:val="211pt8"/>
                <w:sz w:val="24"/>
                <w:szCs w:val="24"/>
              </w:rPr>
              <w:t xml:space="preserve"> — </w:t>
            </w:r>
            <w:r w:rsidRPr="00AF4F77">
              <w:rPr>
                <w:rStyle w:val="211pt8"/>
                <w:sz w:val="24"/>
                <w:szCs w:val="24"/>
                <w:vertAlign w:val="superscript"/>
              </w:rPr>
              <w:t>по кін</w:t>
            </w:r>
            <w:r w:rsidRPr="00AF4F77">
              <w:rPr>
                <w:rStyle w:val="211pt8"/>
                <w:sz w:val="24"/>
                <w:szCs w:val="24"/>
              </w:rPr>
              <w:t xml:space="preserve"> і</w:t>
            </w:r>
            <w:r w:rsidRPr="00AF4F77">
              <w:rPr>
                <w:rStyle w:val="28"/>
                <w:sz w:val="24"/>
                <w:szCs w:val="24"/>
              </w:rPr>
              <w:t xml:space="preserve"> =</w:t>
            </w:r>
          </w:p>
          <w:p w:rsidR="000B4A87" w:rsidRPr="00AF4F77" w:rsidRDefault="00AF4F77" w:rsidP="00AF4F77">
            <w:pPr>
              <w:pStyle w:val="22"/>
              <w:framePr w:w="10493" w:wrap="notBeside" w:vAnchor="text" w:hAnchor="text" w:xAlign="center" w:y="1"/>
              <w:shd w:val="clear" w:color="auto" w:fill="auto"/>
              <w:spacing w:before="0" w:line="240" w:lineRule="auto"/>
              <w:ind w:left="960" w:firstLine="709"/>
              <w:rPr>
                <w:sz w:val="24"/>
                <w:szCs w:val="24"/>
              </w:rPr>
            </w:pPr>
            <w:r w:rsidRPr="00AF4F77">
              <w:rPr>
                <w:rStyle w:val="28"/>
                <w:sz w:val="24"/>
                <w:szCs w:val="24"/>
              </w:rPr>
              <w:t xml:space="preserve">2 </w:t>
            </w:r>
            <w:proofErr w:type="spellStart"/>
            <w:r w:rsidRPr="00AF4F77">
              <w:rPr>
                <w:rStyle w:val="211pt8"/>
                <w:sz w:val="24"/>
                <w:szCs w:val="24"/>
                <w:vertAlign w:val="superscript"/>
              </w:rPr>
              <w:t>вн</w:t>
            </w:r>
            <w:proofErr w:type="spellEnd"/>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(3.2.2.1)</w:t>
            </w:r>
          </w:p>
        </w:tc>
      </w:tr>
      <w:tr w:rsidR="000B4A87" w:rsidRPr="00AF4F77">
        <w:tblPrEx>
          <w:tblCellMar>
            <w:top w:w="0" w:type="dxa"/>
            <w:bottom w:w="0" w:type="dxa"/>
          </w:tblCellMar>
        </w:tblPrEx>
        <w:trPr>
          <w:trHeight w:hRule="exact" w:val="365"/>
          <w:jc w:val="center"/>
        </w:trPr>
        <w:tc>
          <w:tcPr>
            <w:tcW w:w="398" w:type="dxa"/>
            <w:vMerge/>
            <w:tcBorders>
              <w:left w:val="single" w:sz="4" w:space="0" w:color="auto"/>
            </w:tcBorders>
            <w:shd w:val="clear" w:color="auto" w:fill="FFFFFF"/>
          </w:tcPr>
          <w:p w:rsidR="000B4A87" w:rsidRPr="00AF4F77" w:rsidRDefault="000B4A87" w:rsidP="00AF4F77">
            <w:pPr>
              <w:framePr w:w="10493" w:wrap="notBeside" w:vAnchor="text" w:hAnchor="text" w:xAlign="center" w:y="1"/>
              <w:ind w:firstLine="709"/>
              <w:jc w:val="both"/>
            </w:pPr>
          </w:p>
        </w:tc>
        <w:tc>
          <w:tcPr>
            <w:tcW w:w="2270" w:type="dxa"/>
            <w:tcBorders>
              <w:top w:val="single" w:sz="4" w:space="0" w:color="auto"/>
              <w:left w:val="single" w:sz="4" w:space="0" w:color="auto"/>
            </w:tcBorders>
            <w:shd w:val="clear" w:color="auto" w:fill="FFFFFF"/>
            <w:vAlign w:val="bottom"/>
          </w:tcPr>
          <w:p w:rsidR="000B4A87" w:rsidRPr="00AF4F77" w:rsidRDefault="00AF4F77" w:rsidP="00AF4F77">
            <w:pPr>
              <w:pStyle w:val="22"/>
              <w:framePr w:w="10493" w:wrap="notBeside" w:vAnchor="text" w:hAnchor="text" w:xAlign="center" w:y="1"/>
              <w:shd w:val="clear" w:color="auto" w:fill="auto"/>
              <w:spacing w:before="0" w:line="240" w:lineRule="auto"/>
              <w:ind w:left="160" w:firstLine="709"/>
              <w:rPr>
                <w:sz w:val="24"/>
                <w:szCs w:val="24"/>
              </w:rPr>
            </w:pPr>
            <w:r w:rsidRPr="00AF4F77">
              <w:rPr>
                <w:rStyle w:val="211pt7"/>
                <w:sz w:val="24"/>
                <w:szCs w:val="24"/>
                <w:vertAlign w:val="superscript"/>
              </w:rPr>
              <w:t>АТ</w:t>
            </w:r>
            <w:r w:rsidRPr="00AF4F77">
              <w:rPr>
                <w:rStyle w:val="211pt7"/>
                <w:sz w:val="24"/>
                <w:szCs w:val="24"/>
              </w:rPr>
              <w:t xml:space="preserve">ПРИЛ </w:t>
            </w:r>
            <w:r w:rsidRPr="00AF4F77">
              <w:rPr>
                <w:rStyle w:val="211pt7"/>
                <w:sz w:val="24"/>
                <w:szCs w:val="24"/>
                <w:vertAlign w:val="superscript"/>
              </w:rPr>
              <w:t xml:space="preserve">— </w:t>
            </w:r>
            <w:proofErr w:type="spellStart"/>
            <w:r w:rsidRPr="00AF4F77">
              <w:rPr>
                <w:rStyle w:val="211pt7"/>
                <w:sz w:val="24"/>
                <w:szCs w:val="24"/>
                <w:vertAlign w:val="superscript"/>
              </w:rPr>
              <w:t>І</w:t>
            </w:r>
            <w:r w:rsidRPr="00AF4F77">
              <w:rPr>
                <w:rStyle w:val="211pt7"/>
                <w:sz w:val="24"/>
                <w:szCs w:val="24"/>
              </w:rPr>
              <w:t>поч</w:t>
            </w:r>
            <w:proofErr w:type="spellEnd"/>
            <w:r w:rsidRPr="00AF4F77">
              <w:rPr>
                <w:rStyle w:val="211pt7"/>
                <w:sz w:val="24"/>
                <w:szCs w:val="24"/>
              </w:rPr>
              <w:t xml:space="preserve"> </w:t>
            </w:r>
            <w:r w:rsidRPr="00AF4F77">
              <w:rPr>
                <w:rStyle w:val="211pt7"/>
                <w:sz w:val="24"/>
                <w:szCs w:val="24"/>
                <w:vertAlign w:val="superscript"/>
              </w:rPr>
              <w:t xml:space="preserve">— </w:t>
            </w:r>
            <w:proofErr w:type="spellStart"/>
            <w:r w:rsidRPr="00AF4F77">
              <w:rPr>
                <w:rStyle w:val="211pt7"/>
                <w:sz w:val="24"/>
                <w:szCs w:val="24"/>
                <w:vertAlign w:val="superscript"/>
              </w:rPr>
              <w:t>І</w:t>
            </w:r>
            <w:r w:rsidRPr="00AF4F77">
              <w:rPr>
                <w:rStyle w:val="211pt7"/>
                <w:sz w:val="24"/>
                <w:szCs w:val="24"/>
              </w:rPr>
              <w:t>кін</w:t>
            </w:r>
            <w:proofErr w:type="spellEnd"/>
            <w:r w:rsidRPr="00AF4F77">
              <w:rPr>
                <w:rStyle w:val="211pt6"/>
                <w:sz w:val="24"/>
                <w:szCs w:val="24"/>
              </w:rPr>
              <w:t xml:space="preserve"> </w:t>
            </w:r>
            <w:r w:rsidRPr="00AF4F77">
              <w:rPr>
                <w:rStyle w:val="28"/>
                <w:sz w:val="24"/>
                <w:szCs w:val="24"/>
              </w:rPr>
              <w:t>=</w:t>
            </w:r>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bottom"/>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(3.2.2.2)</w:t>
            </w:r>
          </w:p>
        </w:tc>
      </w:tr>
      <w:tr w:rsidR="000B4A87" w:rsidRPr="00AF4F77">
        <w:tblPrEx>
          <w:tblCellMar>
            <w:top w:w="0" w:type="dxa"/>
            <w:bottom w:w="0" w:type="dxa"/>
          </w:tblCellMar>
        </w:tblPrEx>
        <w:trPr>
          <w:trHeight w:hRule="exact" w:val="624"/>
          <w:jc w:val="center"/>
        </w:trPr>
        <w:tc>
          <w:tcPr>
            <w:tcW w:w="2668" w:type="dxa"/>
            <w:gridSpan w:val="2"/>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proofErr w:type="spellStart"/>
            <w:r w:rsidRPr="00AF4F77">
              <w:rPr>
                <w:rStyle w:val="211pt8"/>
                <w:sz w:val="24"/>
                <w:szCs w:val="24"/>
              </w:rPr>
              <w:t>У</w:t>
            </w:r>
            <w:r w:rsidRPr="00AF4F77">
              <w:rPr>
                <w:rStyle w:val="211pt7"/>
                <w:sz w:val="24"/>
                <w:szCs w:val="24"/>
              </w:rPr>
              <w:t>е.к.м</w:t>
            </w:r>
            <w:proofErr w:type="spellEnd"/>
            <w:r w:rsidRPr="00AF4F77">
              <w:rPr>
                <w:rStyle w:val="211pt6"/>
                <w:sz w:val="24"/>
                <w:szCs w:val="24"/>
              </w:rPr>
              <w:t xml:space="preserve"> </w:t>
            </w:r>
            <w:r w:rsidRPr="00AF4F77">
              <w:rPr>
                <w:rStyle w:val="211pt6"/>
                <w:sz w:val="24"/>
                <w:szCs w:val="24"/>
                <w:vertAlign w:val="superscript"/>
              </w:rPr>
              <w:t>— 7,98(</w:t>
            </w:r>
            <w:proofErr w:type="spellStart"/>
            <w:r w:rsidRPr="00AF4F77">
              <w:rPr>
                <w:rStyle w:val="211pt6"/>
                <w:sz w:val="24"/>
                <w:szCs w:val="24"/>
                <w:vertAlign w:val="superscript"/>
              </w:rPr>
              <w:t>Аі</w:t>
            </w:r>
            <w:proofErr w:type="spellEnd"/>
            <w:r w:rsidRPr="00AF4F77">
              <w:rPr>
                <w:rStyle w:val="211pt6"/>
                <w:sz w:val="24"/>
                <w:szCs w:val="24"/>
                <w:vertAlign w:val="superscript"/>
              </w:rPr>
              <w:t>-10)</w:t>
            </w:r>
            <w:r w:rsidRPr="00AF4F77">
              <w:rPr>
                <w:rStyle w:val="211pt6"/>
                <w:sz w:val="24"/>
                <w:szCs w:val="24"/>
              </w:rPr>
              <w:t xml:space="preserve"> </w:t>
            </w:r>
            <w:r w:rsidRPr="00AF4F77">
              <w:rPr>
                <w:rStyle w:val="211pt8"/>
                <w:sz w:val="24"/>
                <w:szCs w:val="24"/>
              </w:rPr>
              <w:t>-а</w:t>
            </w:r>
            <w:r w:rsidRPr="00AF4F77">
              <w:rPr>
                <w:rStyle w:val="211pt7"/>
                <w:sz w:val="24"/>
                <w:szCs w:val="24"/>
              </w:rPr>
              <w:t>=</w:t>
            </w:r>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(3.2.3)</w:t>
            </w:r>
          </w:p>
        </w:tc>
      </w:tr>
      <w:tr w:rsidR="000B4A87" w:rsidRPr="00AF4F77">
        <w:tblPrEx>
          <w:tblCellMar>
            <w:top w:w="0" w:type="dxa"/>
            <w:bottom w:w="0" w:type="dxa"/>
          </w:tblCellMar>
        </w:tblPrEx>
        <w:trPr>
          <w:trHeight w:hRule="exact" w:val="691"/>
          <w:jc w:val="center"/>
        </w:trPr>
        <w:tc>
          <w:tcPr>
            <w:tcW w:w="2668" w:type="dxa"/>
            <w:gridSpan w:val="2"/>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11pt8"/>
                <w:sz w:val="24"/>
                <w:szCs w:val="24"/>
              </w:rPr>
              <w:t xml:space="preserve">Р </w:t>
            </w:r>
            <w:r w:rsidRPr="00AF4F77">
              <w:rPr>
                <w:rStyle w:val="211pt8"/>
                <w:sz w:val="24"/>
                <w:szCs w:val="24"/>
                <w:vertAlign w:val="subscript"/>
              </w:rPr>
              <w:t>—</w:t>
            </w:r>
            <w:r w:rsidRPr="00AF4F77">
              <w:rPr>
                <w:rStyle w:val="211pt8"/>
                <w:sz w:val="24"/>
                <w:szCs w:val="24"/>
              </w:rPr>
              <w:t xml:space="preserve"> &amp; </w:t>
            </w:r>
            <w:r w:rsidRPr="00AF4F77">
              <w:rPr>
                <w:rStyle w:val="211pt8"/>
                <w:sz w:val="24"/>
                <w:szCs w:val="24"/>
                <w:vertAlign w:val="subscript"/>
              </w:rPr>
              <w:t>—</w:t>
            </w:r>
          </w:p>
          <w:p w:rsidR="000B4A87" w:rsidRPr="00AF4F77" w:rsidRDefault="00AF4F77" w:rsidP="00AF4F77">
            <w:pPr>
              <w:pStyle w:val="22"/>
              <w:framePr w:w="10493" w:wrap="notBeside" w:vAnchor="text" w:hAnchor="text" w:xAlign="center" w:y="1"/>
              <w:shd w:val="clear" w:color="auto" w:fill="auto"/>
              <w:spacing w:before="0" w:line="240" w:lineRule="auto"/>
              <w:ind w:left="300" w:firstLine="709"/>
              <w:rPr>
                <w:sz w:val="24"/>
                <w:szCs w:val="24"/>
              </w:rPr>
            </w:pPr>
            <w:proofErr w:type="spellStart"/>
            <w:r w:rsidRPr="00AF4F77">
              <w:rPr>
                <w:rStyle w:val="211pt7"/>
                <w:sz w:val="24"/>
                <w:szCs w:val="24"/>
              </w:rPr>
              <w:t>пр</w:t>
            </w:r>
            <w:proofErr w:type="spellEnd"/>
          </w:p>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11pt9"/>
                <w:sz w:val="24"/>
                <w:szCs w:val="24"/>
              </w:rPr>
              <w:t>Я.ЄКМ</w:t>
            </w:r>
          </w:p>
        </w:tc>
        <w:tc>
          <w:tcPr>
            <w:tcW w:w="5712" w:type="dxa"/>
            <w:tcBorders>
              <w:top w:val="single" w:sz="4" w:space="0" w:color="auto"/>
              <w:lef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righ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(3.2.4)</w:t>
            </w:r>
          </w:p>
        </w:tc>
      </w:tr>
      <w:tr w:rsidR="000B4A87" w:rsidRPr="00AF4F77">
        <w:tblPrEx>
          <w:tblCellMar>
            <w:top w:w="0" w:type="dxa"/>
            <w:bottom w:w="0" w:type="dxa"/>
          </w:tblCellMar>
        </w:tblPrEx>
        <w:trPr>
          <w:trHeight w:hRule="exact" w:val="749"/>
          <w:jc w:val="center"/>
        </w:trPr>
        <w:tc>
          <w:tcPr>
            <w:tcW w:w="2668" w:type="dxa"/>
            <w:gridSpan w:val="2"/>
            <w:tcBorders>
              <w:top w:val="single" w:sz="4" w:space="0" w:color="auto"/>
              <w:left w:val="single" w:sz="4" w:space="0" w:color="auto"/>
              <w:bottom w:val="single" w:sz="4" w:space="0" w:color="auto"/>
            </w:tcBorders>
            <w:shd w:val="clear" w:color="auto" w:fill="FFFFFF"/>
            <w:vAlign w:val="bottom"/>
          </w:tcPr>
          <w:p w:rsidR="000B4A87" w:rsidRPr="00AF4F77" w:rsidRDefault="00AF4F77" w:rsidP="00AF4F77">
            <w:pPr>
              <w:pStyle w:val="22"/>
              <w:framePr w:w="10493" w:wrap="notBeside" w:vAnchor="text" w:hAnchor="text" w:xAlign="center" w:y="1"/>
              <w:shd w:val="clear" w:color="auto" w:fill="auto"/>
              <w:spacing w:before="0" w:line="240" w:lineRule="auto"/>
              <w:ind w:left="720" w:firstLine="709"/>
              <w:rPr>
                <w:sz w:val="24"/>
                <w:szCs w:val="24"/>
              </w:rPr>
            </w:pPr>
            <w:proofErr w:type="spellStart"/>
            <w:r w:rsidRPr="00AF4F77">
              <w:rPr>
                <w:rStyle w:val="211pt7"/>
                <w:sz w:val="24"/>
                <w:szCs w:val="24"/>
                <w:vertAlign w:val="superscript"/>
              </w:rPr>
              <w:t>Р</w:t>
            </w:r>
            <w:r w:rsidRPr="00AF4F77">
              <w:rPr>
                <w:rStyle w:val="211pt7"/>
                <w:sz w:val="24"/>
                <w:szCs w:val="24"/>
              </w:rPr>
              <w:t>пр</w:t>
            </w:r>
            <w:proofErr w:type="spellEnd"/>
          </w:p>
          <w:p w:rsidR="000B4A87" w:rsidRPr="00AF4F77" w:rsidRDefault="00AF4F77" w:rsidP="00AF4F77">
            <w:pPr>
              <w:pStyle w:val="22"/>
              <w:framePr w:w="10493" w:wrap="notBeside" w:vAnchor="text" w:hAnchor="text" w:xAlign="center" w:y="1"/>
              <w:shd w:val="clear" w:color="auto" w:fill="auto"/>
              <w:tabs>
                <w:tab w:val="left" w:pos="994"/>
              </w:tabs>
              <w:spacing w:before="0" w:line="240" w:lineRule="auto"/>
              <w:ind w:firstLine="709"/>
              <w:rPr>
                <w:sz w:val="24"/>
                <w:szCs w:val="24"/>
              </w:rPr>
            </w:pPr>
            <w:proofErr w:type="spellStart"/>
            <w:r w:rsidRPr="00AF4F77">
              <w:rPr>
                <w:rStyle w:val="211pt7"/>
                <w:sz w:val="24"/>
                <w:szCs w:val="24"/>
                <w:vertAlign w:val="superscript"/>
              </w:rPr>
              <w:t>П</w:t>
            </w:r>
            <w:r w:rsidRPr="00AF4F77">
              <w:rPr>
                <w:rStyle w:val="211pt7"/>
                <w:sz w:val="24"/>
                <w:szCs w:val="24"/>
              </w:rPr>
              <w:t>пр</w:t>
            </w:r>
            <w:proofErr w:type="spellEnd"/>
            <w:r w:rsidRPr="00AF4F77">
              <w:rPr>
                <w:rStyle w:val="211pt7"/>
                <w:sz w:val="24"/>
                <w:szCs w:val="24"/>
              </w:rPr>
              <w:t xml:space="preserve"> </w:t>
            </w:r>
            <w:r w:rsidRPr="00AF4F77">
              <w:rPr>
                <w:rStyle w:val="211pt7"/>
                <w:sz w:val="24"/>
                <w:szCs w:val="24"/>
                <w:vertAlign w:val="superscript"/>
              </w:rPr>
              <w:t>—</w:t>
            </w:r>
            <w:r w:rsidRPr="00AF4F77">
              <w:rPr>
                <w:rStyle w:val="211pt6"/>
                <w:sz w:val="24"/>
                <w:szCs w:val="24"/>
              </w:rPr>
              <w:t xml:space="preserve"> ,</w:t>
            </w:r>
            <w:r w:rsidRPr="00AF4F77">
              <w:rPr>
                <w:rStyle w:val="211pt6"/>
                <w:sz w:val="24"/>
                <w:szCs w:val="24"/>
              </w:rPr>
              <w:tab/>
            </w:r>
            <w:r w:rsidRPr="00AF4F77">
              <w:rPr>
                <w:rStyle w:val="211pt6"/>
                <w:sz w:val="24"/>
                <w:szCs w:val="24"/>
                <w:vertAlign w:val="superscript"/>
              </w:rPr>
              <w:t>—</w:t>
            </w:r>
          </w:p>
          <w:p w:rsidR="000B4A87" w:rsidRPr="00AF4F77" w:rsidRDefault="00AF4F77" w:rsidP="00AF4F77">
            <w:pPr>
              <w:pStyle w:val="22"/>
              <w:framePr w:w="10493" w:wrap="notBeside" w:vAnchor="text" w:hAnchor="text" w:xAlign="center" w:y="1"/>
              <w:shd w:val="clear" w:color="auto" w:fill="auto"/>
              <w:spacing w:before="0" w:line="240" w:lineRule="auto"/>
              <w:ind w:left="720" w:firstLine="709"/>
              <w:rPr>
                <w:sz w:val="24"/>
                <w:szCs w:val="24"/>
              </w:rPr>
            </w:pPr>
            <w:r w:rsidRPr="00AF4F77">
              <w:rPr>
                <w:rStyle w:val="211pt8"/>
                <w:sz w:val="24"/>
                <w:szCs w:val="24"/>
              </w:rPr>
              <w:t xml:space="preserve">Р </w:t>
            </w:r>
            <w:proofErr w:type="spellStart"/>
            <w:r w:rsidRPr="00AF4F77">
              <w:rPr>
                <w:rStyle w:val="211pt7"/>
                <w:sz w:val="24"/>
                <w:szCs w:val="24"/>
              </w:rPr>
              <w:t>екм</w:t>
            </w:r>
            <w:proofErr w:type="spellEnd"/>
          </w:p>
        </w:tc>
        <w:tc>
          <w:tcPr>
            <w:tcW w:w="5712" w:type="dxa"/>
            <w:tcBorders>
              <w:top w:val="single" w:sz="4" w:space="0" w:color="auto"/>
              <w:left w:val="single" w:sz="4" w:space="0" w:color="auto"/>
              <w:bottom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w:t>
            </w:r>
          </w:p>
        </w:tc>
        <w:tc>
          <w:tcPr>
            <w:tcW w:w="2112" w:type="dxa"/>
            <w:tcBorders>
              <w:top w:val="single" w:sz="4" w:space="0" w:color="auto"/>
              <w:left w:val="single" w:sz="4" w:space="0" w:color="auto"/>
              <w:bottom w:val="single" w:sz="4" w:space="0" w:color="auto"/>
              <w:right w:val="single" w:sz="4" w:space="0" w:color="auto"/>
            </w:tcBorders>
            <w:shd w:val="clear" w:color="auto" w:fill="FFFFFF"/>
            <w:vAlign w:val="center"/>
          </w:tcPr>
          <w:p w:rsidR="000B4A87" w:rsidRPr="00AF4F77" w:rsidRDefault="00AF4F77" w:rsidP="00AF4F77">
            <w:pPr>
              <w:pStyle w:val="22"/>
              <w:framePr w:w="10493" w:wrap="notBeside" w:vAnchor="text" w:hAnchor="text" w:xAlign="center" w:y="1"/>
              <w:shd w:val="clear" w:color="auto" w:fill="auto"/>
              <w:spacing w:before="0" w:line="240" w:lineRule="auto"/>
              <w:ind w:firstLine="709"/>
              <w:rPr>
                <w:sz w:val="24"/>
                <w:szCs w:val="24"/>
              </w:rPr>
            </w:pPr>
            <w:r w:rsidRPr="00AF4F77">
              <w:rPr>
                <w:rStyle w:val="28"/>
                <w:sz w:val="24"/>
                <w:szCs w:val="24"/>
              </w:rPr>
              <w:t>(3.2.5)</w:t>
            </w:r>
          </w:p>
        </w:tc>
      </w:tr>
    </w:tbl>
    <w:p w:rsidR="000B4A87" w:rsidRPr="00AF4F77" w:rsidRDefault="000B4A87" w:rsidP="00AF4F77">
      <w:pPr>
        <w:framePr w:w="10493" w:wrap="notBeside" w:vAnchor="text" w:hAnchor="text" w:xAlign="center" w:y="1"/>
        <w:ind w:firstLine="709"/>
        <w:jc w:val="both"/>
      </w:pPr>
    </w:p>
    <w:p w:rsidR="000B4A87" w:rsidRPr="00AF4F77" w:rsidRDefault="000B4A87" w:rsidP="00AF4F77">
      <w:pPr>
        <w:ind w:firstLine="709"/>
        <w:jc w:val="both"/>
      </w:pPr>
    </w:p>
    <w:p w:rsidR="000B4A87" w:rsidRPr="00AF4F77" w:rsidRDefault="000B4A87" w:rsidP="00AF4F77">
      <w:pPr>
        <w:ind w:firstLine="709"/>
        <w:jc w:val="both"/>
      </w:pPr>
    </w:p>
    <w:sectPr w:rsidR="000B4A87" w:rsidRPr="00AF4F77">
      <w:headerReference w:type="even" r:id="rId20"/>
      <w:headerReference w:type="default" r:id="rId21"/>
      <w:headerReference w:type="first" r:id="rId22"/>
      <w:pgSz w:w="11900" w:h="16840"/>
      <w:pgMar w:top="1303" w:right="453" w:bottom="822" w:left="833"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660" w:rsidRDefault="00064660">
      <w:r>
        <w:separator/>
      </w:r>
    </w:p>
  </w:endnote>
  <w:endnote w:type="continuationSeparator" w:id="0">
    <w:p w:rsidR="00064660" w:rsidRDefault="00064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660" w:rsidRDefault="00064660">
      <w:r>
        <w:separator/>
      </w:r>
    </w:p>
  </w:footnote>
  <w:footnote w:type="continuationSeparator" w:id="0">
    <w:p w:rsidR="00064660" w:rsidRDefault="00064660">
      <w:r>
        <w:continuationSeparator/>
      </w:r>
    </w:p>
  </w:footnote>
  <w:footnote w:id="1">
    <w:p w:rsidR="00AF4F77" w:rsidRDefault="00AF4F77">
      <w:pPr>
        <w:pStyle w:val="a4"/>
        <w:shd w:val="clear" w:color="auto" w:fill="auto"/>
        <w:spacing w:line="182" w:lineRule="exact"/>
        <w:jc w:val="left"/>
      </w:pPr>
      <w:r>
        <w:footnoteRef/>
      </w:r>
      <w:r>
        <w:t>З урахуванням характеристики робочого місця</w:t>
      </w:r>
    </w:p>
  </w:footnote>
  <w:footnote w:id="2">
    <w:p w:rsidR="00AF4F77" w:rsidRDefault="00AF4F77">
      <w:pPr>
        <w:pStyle w:val="a4"/>
        <w:shd w:val="clear" w:color="auto" w:fill="auto"/>
        <w:spacing w:line="182" w:lineRule="exact"/>
        <w:jc w:val="left"/>
      </w:pPr>
      <w:r>
        <w:footnoteRef/>
      </w:r>
      <w:r>
        <w:t>Вказати різницю фактичного з нормованого значення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50" type="#_x0000_t202" style="position:absolute;margin-left:247.55pt;margin-top:45.15pt;width:138.95pt;height:7.9pt;z-index:-188744064;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a7"/>
                    <w:b/>
                    <w:bCs/>
                  </w:rPr>
                  <w:t>ПРАКТИЧНА РОБОТА №</w:t>
                </w:r>
                <w:r>
                  <w:fldChar w:fldCharType="begin"/>
                </w:r>
                <w:r>
                  <w:instrText xml:space="preserve"> PAGE \* MERGEFORMAT </w:instrText>
                </w:r>
                <w:r>
                  <w:fldChar w:fldCharType="separate"/>
                </w:r>
                <w:r w:rsidR="00813DCA" w:rsidRPr="00813DCA">
                  <w:rPr>
                    <w:rStyle w:val="a7"/>
                    <w:b/>
                    <w:bCs/>
                    <w:noProof/>
                  </w:rPr>
                  <w:t>2</w:t>
                </w:r>
                <w:r>
                  <w:rPr>
                    <w:rStyle w:val="a7"/>
                    <w:b/>
                    <w:bCs/>
                  </w:rPr>
                  <w:fldChar w:fldCharType="end"/>
                </w:r>
              </w:p>
            </w:txbxContent>
          </v:textbox>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70" type="#_x0000_t202" style="position:absolute;margin-left:522.1pt;margin-top:30.75pt;width:44.65pt;height:8.65pt;z-index:-188744055;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tabs>
                    <w:tab w:val="right" w:pos="7152"/>
                  </w:tabs>
                  <w:spacing w:line="240" w:lineRule="auto"/>
                </w:pPr>
                <w:r>
                  <w:rPr>
                    <w:rStyle w:val="10pt"/>
                    <w:b/>
                    <w:bCs/>
                  </w:rPr>
                  <w:t>Студент</w:t>
                </w:r>
                <w:r>
                  <w:rPr>
                    <w:rStyle w:val="10pt"/>
                    <w:b/>
                    <w:bCs/>
                  </w:rPr>
                  <w:tab/>
                  <w:t>групи</w:t>
                </w:r>
              </w:p>
              <w:p w:rsidR="00AF4F77" w:rsidRDefault="00AF4F77">
                <w:pPr>
                  <w:pStyle w:val="a6"/>
                  <w:shd w:val="clear" w:color="auto" w:fill="auto"/>
                  <w:spacing w:line="240" w:lineRule="auto"/>
                </w:pPr>
                <w:r>
                  <w:rPr>
                    <w:rStyle w:val="10pt"/>
                    <w:b/>
                    <w:bCs/>
                  </w:rPr>
                  <w:t xml:space="preserve">Додаток </w:t>
                </w:r>
                <w:r>
                  <w:fldChar w:fldCharType="begin"/>
                </w:r>
                <w:r>
                  <w:instrText xml:space="preserve"> PAGE \* MERGEFORMAT </w:instrText>
                </w:r>
                <w:r>
                  <w:fldChar w:fldCharType="separate"/>
                </w:r>
                <w:r w:rsidR="00813DCA" w:rsidRPr="00813DCA">
                  <w:rPr>
                    <w:rStyle w:val="10pt"/>
                    <w:b/>
                    <w:bCs/>
                    <w:noProof/>
                  </w:rPr>
                  <w:t>2</w:t>
                </w:r>
                <w:r>
                  <w:rPr>
                    <w:rStyle w:val="10pt"/>
                    <w:b/>
                    <w:bCs/>
                  </w:rPr>
                  <w:fldChar w:fldCharType="end"/>
                </w:r>
              </w:p>
            </w:txbxContent>
          </v:textbox>
          <w10:wrap anchorx="page" anchory="page"/>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71" type="#_x0000_t202" style="position:absolute;margin-left:522.1pt;margin-top:30.75pt;width:44.65pt;height:8.65pt;z-index:-188744054;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tabs>
                    <w:tab w:val="right" w:pos="7152"/>
                  </w:tabs>
                  <w:spacing w:line="240" w:lineRule="auto"/>
                </w:pPr>
                <w:r>
                  <w:rPr>
                    <w:rStyle w:val="10pt"/>
                    <w:b/>
                    <w:bCs/>
                  </w:rPr>
                  <w:t>Студент</w:t>
                </w:r>
                <w:r>
                  <w:rPr>
                    <w:rStyle w:val="10pt"/>
                    <w:b/>
                    <w:bCs/>
                  </w:rPr>
                  <w:tab/>
                  <w:t>групи</w:t>
                </w:r>
              </w:p>
              <w:p w:rsidR="00AF4F77" w:rsidRDefault="00AF4F77">
                <w:pPr>
                  <w:pStyle w:val="a6"/>
                  <w:shd w:val="clear" w:color="auto" w:fill="auto"/>
                  <w:spacing w:line="240" w:lineRule="auto"/>
                </w:pPr>
                <w:r>
                  <w:rPr>
                    <w:rStyle w:val="10pt"/>
                    <w:b/>
                    <w:bCs/>
                  </w:rPr>
                  <w:t xml:space="preserve">Додаток </w:t>
                </w:r>
                <w:r>
                  <w:fldChar w:fldCharType="begin"/>
                </w:r>
                <w:r>
                  <w:instrText xml:space="preserve"> PAGE \* MERGEFORMAT </w:instrText>
                </w:r>
                <w:r>
                  <w:fldChar w:fldCharType="separate"/>
                </w:r>
                <w:r w:rsidR="00813DCA" w:rsidRPr="00813DCA">
                  <w:rPr>
                    <w:rStyle w:val="10pt"/>
                    <w:b/>
                    <w:bCs/>
                    <w:noProof/>
                  </w:rPr>
                  <w:t>3</w:t>
                </w:r>
                <w:r>
                  <w:rPr>
                    <w:rStyle w:val="10pt"/>
                    <w:b/>
                    <w:bCs/>
                  </w:rPr>
                  <w:fldChar w:fldCharType="end"/>
                </w:r>
              </w:p>
            </w:txbxContent>
          </v:textbox>
          <w10:wrap anchorx="page" anchory="page"/>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80" type="#_x0000_t202" style="position:absolute;margin-left:516.75pt;margin-top:31.4pt;width:51.1pt;height:10.3pt;z-index:-188744053;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tabs>
                    <w:tab w:val="right" w:pos="7046"/>
                  </w:tabs>
                  <w:spacing w:line="240" w:lineRule="auto"/>
                </w:pPr>
                <w:r>
                  <w:rPr>
                    <w:rStyle w:val="12pt"/>
                  </w:rPr>
                  <w:t>Студент</w:t>
                </w:r>
                <w:r>
                  <w:rPr>
                    <w:rStyle w:val="12pt"/>
                  </w:rPr>
                  <w:tab/>
                  <w:t>група</w:t>
                </w:r>
              </w:p>
              <w:p w:rsidR="00AF4F77" w:rsidRDefault="00AF4F77">
                <w:pPr>
                  <w:pStyle w:val="a6"/>
                  <w:shd w:val="clear" w:color="auto" w:fill="auto"/>
                  <w:spacing w:line="240" w:lineRule="auto"/>
                </w:pPr>
                <w:r>
                  <w:rPr>
                    <w:rStyle w:val="12pt"/>
                  </w:rPr>
                  <w:t xml:space="preserve">Додаток </w:t>
                </w:r>
                <w:r>
                  <w:fldChar w:fldCharType="begin"/>
                </w:r>
                <w:r>
                  <w:instrText xml:space="preserve"> PAGE \* MERGEFORMAT </w:instrText>
                </w:r>
                <w:r>
                  <w:fldChar w:fldCharType="separate"/>
                </w:r>
                <w:r w:rsidR="00813DCA" w:rsidRPr="00813DCA">
                  <w:rPr>
                    <w:rStyle w:val="12pt"/>
                    <w:noProof/>
                  </w:rPr>
                  <w:t>6</w:t>
                </w:r>
                <w:r>
                  <w:rPr>
                    <w:rStyle w:val="12pt"/>
                  </w:rPr>
                  <w:fldChar w:fldCharType="end"/>
                </w:r>
              </w:p>
            </w:txbxContent>
          </v:textbox>
          <w10:wrap anchorx="page" anchory="page"/>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81" type="#_x0000_t202" style="position:absolute;margin-left:522.4pt;margin-top:34.55pt;width:44.15pt;height:8.15pt;z-index:-188744052;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Calibri105pt"/>
                  </w:rPr>
                  <w:t xml:space="preserve">Вихідні дані для розрахунків </w:t>
                </w:r>
                <w:r>
                  <w:rPr>
                    <w:rStyle w:val="Calibri105pt0"/>
                    <w:b/>
                    <w:bCs/>
                  </w:rPr>
                  <w:t xml:space="preserve">задачі 3 </w:t>
                </w:r>
                <w:r>
                  <w:rPr>
                    <w:rStyle w:val="Calibri105pt"/>
                  </w:rPr>
                  <w:t>практичної роботи з мікроклімату</w:t>
                </w:r>
              </w:p>
              <w:p w:rsidR="00AF4F77" w:rsidRDefault="00AF4F77">
                <w:pPr>
                  <w:pStyle w:val="a6"/>
                  <w:shd w:val="clear" w:color="auto" w:fill="auto"/>
                  <w:spacing w:line="240" w:lineRule="auto"/>
                </w:pPr>
                <w:r>
                  <w:rPr>
                    <w:rStyle w:val="Calibri105pt0"/>
                    <w:b/>
                    <w:bCs/>
                  </w:rPr>
                  <w:t xml:space="preserve">Додаток </w:t>
                </w:r>
                <w:r>
                  <w:fldChar w:fldCharType="begin"/>
                </w:r>
                <w:r>
                  <w:instrText xml:space="preserve"> PAGE \* MERGEFORMAT </w:instrText>
                </w:r>
                <w:r>
                  <w:fldChar w:fldCharType="separate"/>
                </w:r>
                <w:r w:rsidR="00813DCA" w:rsidRPr="00813DCA">
                  <w:rPr>
                    <w:rStyle w:val="Calibri105pt0"/>
                    <w:b/>
                    <w:bCs/>
                    <w:noProof/>
                  </w:rPr>
                  <w:t>7</w:t>
                </w:r>
                <w:r>
                  <w:rPr>
                    <w:rStyle w:val="Calibri105pt0"/>
                    <w:b/>
                    <w:bCs/>
                  </w:rPr>
                  <w:fldChar w:fldCharType="end"/>
                </w:r>
              </w:p>
            </w:txbxContent>
          </v:textbox>
          <w10:wrap anchorx="page" anchory="page"/>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82" type="#_x0000_t202" style="position:absolute;margin-left:517.1pt;margin-top:50.6pt;width:49.2pt;height:9.6pt;z-index:-188744051;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a7"/>
                    <w:b/>
                    <w:bCs/>
                  </w:rPr>
                  <w:t xml:space="preserve">Додаток </w:t>
                </w:r>
                <w:r>
                  <w:fldChar w:fldCharType="begin"/>
                </w:r>
                <w:r>
                  <w:instrText xml:space="preserve"> PAGE \* MERGEFORMAT </w:instrText>
                </w:r>
                <w:r>
                  <w:fldChar w:fldCharType="separate"/>
                </w:r>
                <w:r w:rsidR="00813DCA" w:rsidRPr="00813DCA">
                  <w:rPr>
                    <w:rStyle w:val="a7"/>
                    <w:b/>
                    <w:bCs/>
                    <w:noProof/>
                  </w:rPr>
                  <w:t>4</w:t>
                </w:r>
                <w:r>
                  <w:rPr>
                    <w:rStyle w:val="a7"/>
                    <w:b/>
                    <w:bCs/>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51" type="#_x0000_t202" style="position:absolute;margin-left:247.55pt;margin-top:45.15pt;width:138.95pt;height:7.9pt;z-index:-188744063;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a7"/>
                    <w:b/>
                    <w:bCs/>
                  </w:rPr>
                  <w:t>ПРАКТИЧНА РОБОТА №</w:t>
                </w:r>
                <w:r>
                  <w:fldChar w:fldCharType="begin"/>
                </w:r>
                <w:r>
                  <w:instrText xml:space="preserve"> PAGE \* MERGEFORMAT </w:instrText>
                </w:r>
                <w:r>
                  <w:fldChar w:fldCharType="separate"/>
                </w:r>
                <w:r w:rsidR="00813DCA" w:rsidRPr="00813DCA">
                  <w:rPr>
                    <w:rStyle w:val="a7"/>
                    <w:b/>
                    <w:bCs/>
                    <w:noProof/>
                  </w:rPr>
                  <w:t>1</w:t>
                </w:r>
                <w:r>
                  <w:rPr>
                    <w:rStyle w:val="a7"/>
                    <w:b/>
                    <w:bCs/>
                  </w:rPr>
                  <w:fldChar w:fldCharType="end"/>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58" type="#_x0000_t202" style="position:absolute;margin-left:512.45pt;margin-top:32.65pt;width:50.65pt;height:9.85pt;z-index:-188744062;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12pt"/>
                  </w:rPr>
                  <w:t>Таблиця 3</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59" type="#_x0000_t202" style="position:absolute;margin-left:509.95pt;margin-top:32.65pt;width:50.4pt;height:9.85pt;z-index:-188744061;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12pt"/>
                  </w:rPr>
                  <w:t>Таблиця 1</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60" type="#_x0000_t202" style="position:absolute;margin-left:512.35pt;margin-top:32.65pt;width:51.35pt;height:9.85pt;z-index:-188744060;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12pt"/>
                  </w:rPr>
                  <w:t xml:space="preserve">Таблиця </w:t>
                </w:r>
                <w:r>
                  <w:fldChar w:fldCharType="begin"/>
                </w:r>
                <w:r>
                  <w:instrText xml:space="preserve"> PAGE \* MERGEFORMAT </w:instrText>
                </w:r>
                <w:r>
                  <w:fldChar w:fldCharType="separate"/>
                </w:r>
                <w:r w:rsidR="00813DCA" w:rsidRPr="00813DCA">
                  <w:rPr>
                    <w:rStyle w:val="12pt"/>
                    <w:noProof/>
                  </w:rPr>
                  <w:t>6</w:t>
                </w:r>
                <w:r>
                  <w:rPr>
                    <w:rStyle w:val="12pt"/>
                  </w:rPr>
                  <w:fldChar w:fldCharType="end"/>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61" type="#_x0000_t202" style="position:absolute;margin-left:512.35pt;margin-top:32.65pt;width:51.35pt;height:9.85pt;z-index:-188744059;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12pt"/>
                  </w:rPr>
                  <w:t xml:space="preserve">Таблиця </w:t>
                </w:r>
                <w:r>
                  <w:fldChar w:fldCharType="begin"/>
                </w:r>
                <w:r>
                  <w:instrText xml:space="preserve"> PAGE \* MERGEFORMAT </w:instrText>
                </w:r>
                <w:r>
                  <w:fldChar w:fldCharType="separate"/>
                </w:r>
                <w:r>
                  <w:rPr>
                    <w:rStyle w:val="12pt"/>
                  </w:rPr>
                  <w:t>#</w:t>
                </w:r>
                <w:r>
                  <w:rPr>
                    <w:rStyle w:val="12pt"/>
                  </w:rPr>
                  <w:fldChar w:fldCharType="end"/>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62" type="#_x0000_t202" style="position:absolute;margin-left:67.85pt;margin-top:30.75pt;width:140.65pt;height:9.85pt;z-index:-188744058;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fldChar w:fldCharType="begin"/>
                </w:r>
                <w:r>
                  <w:instrText xml:space="preserve"> PAGE \* MERGEFORMAT </w:instrText>
                </w:r>
                <w:r>
                  <w:fldChar w:fldCharType="separate"/>
                </w:r>
                <w:r w:rsidR="00813DCA" w:rsidRPr="00813DCA">
                  <w:rPr>
                    <w:rStyle w:val="12pt"/>
                    <w:noProof/>
                    <w:lang w:val="ru-RU" w:eastAsia="ru-RU" w:bidi="ru-RU"/>
                  </w:rPr>
                  <w:t>2</w:t>
                </w:r>
                <w:r>
                  <w:rPr>
                    <w:rStyle w:val="12pt"/>
                    <w:lang w:val="ru-RU" w:eastAsia="ru-RU" w:bidi="ru-RU"/>
                  </w:rPr>
                  <w:fldChar w:fldCharType="end"/>
                </w:r>
                <w:r>
                  <w:rPr>
                    <w:rStyle w:val="12pt"/>
                    <w:lang w:val="ru-RU" w:eastAsia="ru-RU" w:bidi="ru-RU"/>
                  </w:rPr>
                  <w:t xml:space="preserve">. </w:t>
                </w:r>
                <w:r>
                  <w:rPr>
                    <w:rStyle w:val="12pt"/>
                  </w:rPr>
                  <w:t>Вихідні дані для задачі 2.</w:t>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63" type="#_x0000_t202" style="position:absolute;margin-left:67.85pt;margin-top:30.75pt;width:140.65pt;height:9.85pt;z-index:-188744057;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fldChar w:fldCharType="begin"/>
                </w:r>
                <w:r>
                  <w:instrText xml:space="preserve"> PAGE \* MERGEFORMAT </w:instrText>
                </w:r>
                <w:r>
                  <w:fldChar w:fldCharType="separate"/>
                </w:r>
                <w:r>
                  <w:rPr>
                    <w:rStyle w:val="12pt"/>
                    <w:lang w:val="ru-RU" w:eastAsia="ru-RU" w:bidi="ru-RU"/>
                  </w:rPr>
                  <w:t>#</w:t>
                </w:r>
                <w:r>
                  <w:rPr>
                    <w:rStyle w:val="12pt"/>
                    <w:lang w:val="ru-RU" w:eastAsia="ru-RU" w:bidi="ru-RU"/>
                  </w:rPr>
                  <w:fldChar w:fldCharType="end"/>
                </w:r>
                <w:r>
                  <w:rPr>
                    <w:rStyle w:val="12pt"/>
                    <w:lang w:val="ru-RU" w:eastAsia="ru-RU" w:bidi="ru-RU"/>
                  </w:rPr>
                  <w:t xml:space="preserve">. </w:t>
                </w:r>
                <w:r>
                  <w:rPr>
                    <w:rStyle w:val="12pt"/>
                  </w:rPr>
                  <w:t>Вихідні дані для задачі 2.</w:t>
                </w:r>
              </w:p>
            </w:txbxContent>
          </v:textbox>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F77" w:rsidRDefault="00AF4F77">
    <w:pPr>
      <w:rPr>
        <w:sz w:val="2"/>
        <w:szCs w:val="2"/>
      </w:rPr>
    </w:pPr>
    <w:r>
      <w:pict>
        <v:shapetype id="_x0000_t202" coordsize="21600,21600" o:spt="202" path="m,l,21600r21600,l21600,xe">
          <v:stroke joinstyle="miter"/>
          <v:path gradientshapeok="t" o:connecttype="rect"/>
        </v:shapetype>
        <v:shape id="_x0000_s2064" type="#_x0000_t202" style="position:absolute;margin-left:531.4pt;margin-top:12.45pt;width:53.3pt;height:10.3pt;z-index:-188744056;mso-wrap-style:none;mso-wrap-distance-left:5pt;mso-wrap-distance-right:5pt;mso-position-horizontal-relative:page;mso-position-vertical-relative:page" wrapcoords="0 0" filled="f" stroked="f">
          <v:textbox style="mso-fit-shape-to-text:t" inset="0,0,0,0">
            <w:txbxContent>
              <w:p w:rsidR="00AF4F77" w:rsidRDefault="00AF4F77">
                <w:pPr>
                  <w:pStyle w:val="a6"/>
                  <w:shd w:val="clear" w:color="auto" w:fill="auto"/>
                  <w:spacing w:line="240" w:lineRule="auto"/>
                </w:pPr>
                <w:r>
                  <w:rPr>
                    <w:rStyle w:val="a7"/>
                    <w:b/>
                    <w:bCs/>
                  </w:rPr>
                  <w:t>1. Вихідні дані для задачі 1.</w:t>
                </w:r>
              </w:p>
              <w:p w:rsidR="00AF4F77" w:rsidRDefault="00AF4F77">
                <w:pPr>
                  <w:pStyle w:val="a6"/>
                  <w:shd w:val="clear" w:color="auto" w:fill="auto"/>
                  <w:spacing w:line="240" w:lineRule="auto"/>
                </w:pPr>
                <w:r>
                  <w:rPr>
                    <w:rStyle w:val="a7"/>
                    <w:b/>
                    <w:bCs/>
                  </w:rPr>
                  <w:t xml:space="preserve">Додаток </w:t>
                </w:r>
                <w:r>
                  <w:fldChar w:fldCharType="begin"/>
                </w:r>
                <w:r>
                  <w:instrText xml:space="preserve"> PAGE \* MERGEFORMAT </w:instrText>
                </w:r>
                <w:r>
                  <w:fldChar w:fldCharType="separate"/>
                </w:r>
                <w:r w:rsidR="00813DCA" w:rsidRPr="00813DCA">
                  <w:rPr>
                    <w:rStyle w:val="a7"/>
                    <w:b/>
                    <w:bCs/>
                    <w:noProof/>
                  </w:rPr>
                  <w:t>1</w:t>
                </w:r>
                <w:r>
                  <w:rPr>
                    <w:rStyle w:val="a7"/>
                    <w:b/>
                    <w:bCs/>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5D92"/>
    <w:multiLevelType w:val="multilevel"/>
    <w:tmpl w:val="DFB269C4"/>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DE706B"/>
    <w:multiLevelType w:val="multilevel"/>
    <w:tmpl w:val="2256A3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F1575"/>
    <w:multiLevelType w:val="multilevel"/>
    <w:tmpl w:val="A3E4D572"/>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927F3E"/>
    <w:multiLevelType w:val="multilevel"/>
    <w:tmpl w:val="72208E1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84453B"/>
    <w:multiLevelType w:val="multilevel"/>
    <w:tmpl w:val="685621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3C66D1"/>
    <w:multiLevelType w:val="multilevel"/>
    <w:tmpl w:val="746847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3456B7"/>
    <w:multiLevelType w:val="multilevel"/>
    <w:tmpl w:val="E3DE57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972DFC"/>
    <w:multiLevelType w:val="multilevel"/>
    <w:tmpl w:val="BC3AA60E"/>
    <w:lvl w:ilvl="0">
      <w:start w:val="2"/>
      <w:numFmt w:val="decimal"/>
      <w:lvlText w:val="1.%1."/>
      <w:lvlJc w:val="left"/>
      <w:rPr>
        <w:rFonts w:ascii="Times New Roman" w:eastAsia="Times New Roman" w:hAnsi="Times New Roman" w:cs="Times New Roman"/>
        <w:b/>
        <w:bCs/>
        <w:i w:val="0"/>
        <w:iCs w:val="0"/>
        <w:smallCaps w:val="0"/>
        <w:strike w:val="0"/>
        <w:color w:val="000000"/>
        <w:spacing w:val="2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2E640B"/>
    <w:multiLevelType w:val="multilevel"/>
    <w:tmpl w:val="807EDA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297258"/>
    <w:multiLevelType w:val="multilevel"/>
    <w:tmpl w:val="D946E594"/>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E47F3D"/>
    <w:multiLevelType w:val="multilevel"/>
    <w:tmpl w:val="27622EA8"/>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381107"/>
    <w:multiLevelType w:val="multilevel"/>
    <w:tmpl w:val="EF9A84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5B5923"/>
    <w:multiLevelType w:val="multilevel"/>
    <w:tmpl w:val="B6B2630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E4BFB"/>
    <w:multiLevelType w:val="multilevel"/>
    <w:tmpl w:val="504E53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2E6621"/>
    <w:multiLevelType w:val="multilevel"/>
    <w:tmpl w:val="A43AE8C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D02B55"/>
    <w:multiLevelType w:val="multilevel"/>
    <w:tmpl w:val="41C23684"/>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2F611A"/>
    <w:multiLevelType w:val="multilevel"/>
    <w:tmpl w:val="B592362C"/>
    <w:lvl w:ilvl="0">
      <w:start w:val="1"/>
      <w:numFmt w:val="decimal"/>
      <w:lvlText w:val="%1."/>
      <w:lvlJc w:val="left"/>
      <w:rPr>
        <w:rFonts w:ascii="Times New Roman" w:eastAsia="Times New Roman" w:hAnsi="Times New Roman" w:cs="Times New Roman"/>
        <w:b w:val="0"/>
        <w:bCs w:val="0"/>
        <w:i/>
        <w:iCs/>
        <w:smallCaps w:val="0"/>
        <w:strike w:val="0"/>
        <w:color w:val="17365D"/>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4"/>
  </w:num>
  <w:num w:numId="4">
    <w:abstractNumId w:val="11"/>
  </w:num>
  <w:num w:numId="5">
    <w:abstractNumId w:val="13"/>
  </w:num>
  <w:num w:numId="6">
    <w:abstractNumId w:val="5"/>
  </w:num>
  <w:num w:numId="7">
    <w:abstractNumId w:val="10"/>
  </w:num>
  <w:num w:numId="8">
    <w:abstractNumId w:val="7"/>
  </w:num>
  <w:num w:numId="9">
    <w:abstractNumId w:val="3"/>
  </w:num>
  <w:num w:numId="10">
    <w:abstractNumId w:val="9"/>
  </w:num>
  <w:num w:numId="11">
    <w:abstractNumId w:val="2"/>
  </w:num>
  <w:num w:numId="12">
    <w:abstractNumId w:val="0"/>
  </w:num>
  <w:num w:numId="13">
    <w:abstractNumId w:val="1"/>
  </w:num>
  <w:num w:numId="14">
    <w:abstractNumId w:val="6"/>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defaultTabStop w:val="708"/>
  <w:evenAndOddHeaders/>
  <w:drawingGridHorizontalSpacing w:val="181"/>
  <w:drawingGridVerticalSpacing w:val="181"/>
  <w:characterSpacingControl w:val="compressPunctuation"/>
  <w:hdrShapeDefaults>
    <o:shapedefaults v:ext="edit" spidmax="2083"/>
    <o:shapelayout v:ext="edit">
      <o:idmap v:ext="edit" data="2"/>
    </o:shapelayout>
  </w:hdrShapeDefaults>
  <w:footnotePr>
    <w:numRestart w:val="eachPage"/>
    <w:footnote w:id="-1"/>
    <w:footnote w:id="0"/>
  </w:footnotePr>
  <w:endnotePr>
    <w:endnote w:id="-1"/>
    <w:endnote w:id="0"/>
  </w:endnotePr>
  <w:compat>
    <w:doNotExpandShiftReturn/>
    <w:compatSetting w:name="compatibilityMode" w:uri="http://schemas.microsoft.com/office/word" w:val="12"/>
  </w:compat>
  <w:rsids>
    <w:rsidRoot w:val="000B4A87"/>
    <w:rsid w:val="00064660"/>
    <w:rsid w:val="000B4A87"/>
    <w:rsid w:val="00306075"/>
    <w:rsid w:val="0036746B"/>
    <w:rsid w:val="00813DCA"/>
    <w:rsid w:val="00AF22CF"/>
    <w:rsid w:val="00AF4F77"/>
    <w:rsid w:val="00D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Сноска (2)_"/>
    <w:basedOn w:val="a0"/>
    <w:link w:val="20"/>
    <w:rPr>
      <w:rFonts w:ascii="Times New Roman" w:eastAsia="Times New Roman" w:hAnsi="Times New Roman" w:cs="Times New Roman"/>
      <w:b/>
      <w:bCs/>
      <w:i w:val="0"/>
      <w:iCs w:val="0"/>
      <w:smallCaps w:val="0"/>
      <w:strike w:val="0"/>
      <w:sz w:val="21"/>
      <w:szCs w:val="21"/>
      <w:u w:val="none"/>
    </w:rPr>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1"/>
      <w:szCs w:val="21"/>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1"/>
      <w:szCs w:val="21"/>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1"/>
      <w:szCs w:val="21"/>
      <w:u w:val="none"/>
    </w:rPr>
  </w:style>
  <w:style w:type="character" w:customStyle="1" w:styleId="23">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1"/>
      <w:szCs w:val="21"/>
      <w:u w:val="none"/>
    </w:rPr>
  </w:style>
  <w:style w:type="character" w:customStyle="1" w:styleId="31pt">
    <w:name w:val="Основной текст (3) + Интервал 1 pt"/>
    <w:basedOn w:val="3"/>
    <w:rPr>
      <w:rFonts w:ascii="Times New Roman" w:eastAsia="Times New Roman" w:hAnsi="Times New Roman" w:cs="Times New Roman"/>
      <w:b/>
      <w:bCs/>
      <w:i w:val="0"/>
      <w:iCs w:val="0"/>
      <w:smallCaps w:val="0"/>
      <w:strike w:val="0"/>
      <w:color w:val="000000"/>
      <w:spacing w:val="20"/>
      <w:w w:val="100"/>
      <w:position w:val="0"/>
      <w:sz w:val="21"/>
      <w:szCs w:val="21"/>
      <w:u w:val="none"/>
      <w:lang w:val="uk-UA" w:eastAsia="uk-UA" w:bidi="uk-UA"/>
    </w:rPr>
  </w:style>
  <w:style w:type="character" w:customStyle="1" w:styleId="211pt">
    <w:name w:val="Основной текст (2) + 11 pt;Полужирный;Курсив"/>
    <w:basedOn w:val="21"/>
    <w:rPr>
      <w:rFonts w:ascii="Times New Roman" w:eastAsia="Times New Roman" w:hAnsi="Times New Roman" w:cs="Times New Roman"/>
      <w:b/>
      <w:bCs/>
      <w:i/>
      <w:iCs/>
      <w:smallCaps w:val="0"/>
      <w:strike w:val="0"/>
      <w:color w:val="000000"/>
      <w:spacing w:val="0"/>
      <w:w w:val="100"/>
      <w:position w:val="0"/>
      <w:sz w:val="22"/>
      <w:szCs w:val="22"/>
      <w:u w:val="none"/>
      <w:lang w:val="uk-UA" w:eastAsia="uk-UA" w:bidi="uk-UA"/>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4">
    <w:name w:val="Основной текст (4)_"/>
    <w:basedOn w:val="a0"/>
    <w:link w:val="40"/>
    <w:rPr>
      <w:rFonts w:ascii="Times New Roman" w:eastAsia="Times New Roman" w:hAnsi="Times New Roman" w:cs="Times New Roman"/>
      <w:b/>
      <w:bCs/>
      <w:i/>
      <w:iCs/>
      <w:smallCaps w:val="0"/>
      <w:strike w:val="0"/>
      <w:sz w:val="22"/>
      <w:szCs w:val="22"/>
      <w:u w:val="none"/>
    </w:rPr>
  </w:style>
  <w:style w:type="character" w:customStyle="1" w:styleId="6Exact">
    <w:name w:val="Основной текст (6)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5Exact">
    <w:name w:val="Основной текст (5) Exact"/>
    <w:basedOn w:val="a0"/>
    <w:rPr>
      <w:rFonts w:ascii="Times New Roman" w:eastAsia="Times New Roman" w:hAnsi="Times New Roman" w:cs="Times New Roman"/>
      <w:b w:val="0"/>
      <w:bCs w:val="0"/>
      <w:i/>
      <w:iCs/>
      <w:smallCaps w:val="0"/>
      <w:strike w:val="0"/>
      <w:sz w:val="22"/>
      <w:szCs w:val="22"/>
      <w:u w:val="none"/>
    </w:rPr>
  </w:style>
  <w:style w:type="character" w:customStyle="1" w:styleId="8Exact">
    <w:name w:val="Основной текст (8) Exact"/>
    <w:basedOn w:val="a0"/>
    <w:link w:val="8"/>
    <w:rPr>
      <w:rFonts w:ascii="Times New Roman" w:eastAsia="Times New Roman" w:hAnsi="Times New Roman" w:cs="Times New Roman"/>
      <w:b w:val="0"/>
      <w:bCs w:val="0"/>
      <w:i/>
      <w:iCs/>
      <w:smallCaps w:val="0"/>
      <w:strike w:val="0"/>
      <w:sz w:val="13"/>
      <w:szCs w:val="13"/>
      <w:u w:val="none"/>
    </w:rPr>
  </w:style>
  <w:style w:type="character" w:customStyle="1" w:styleId="810ptExact">
    <w:name w:val="Основной текст (8) + 10 pt Exact"/>
    <w:basedOn w:val="8Exact"/>
    <w:rPr>
      <w:rFonts w:ascii="Times New Roman" w:eastAsia="Times New Roman" w:hAnsi="Times New Roman" w:cs="Times New Roman"/>
      <w:b w:val="0"/>
      <w:bCs w:val="0"/>
      <w:i/>
      <w:iCs/>
      <w:smallCaps w:val="0"/>
      <w:strike w:val="0"/>
      <w:color w:val="000000"/>
      <w:spacing w:val="0"/>
      <w:w w:val="100"/>
      <w:position w:val="0"/>
      <w:sz w:val="20"/>
      <w:szCs w:val="20"/>
      <w:u w:val="none"/>
      <w:lang w:val="uk-UA" w:eastAsia="uk-UA" w:bidi="uk-UA"/>
    </w:rPr>
  </w:style>
  <w:style w:type="character" w:customStyle="1" w:styleId="9Exact">
    <w:name w:val="Основной текст (9) Exact"/>
    <w:basedOn w:val="a0"/>
    <w:link w:val="9"/>
    <w:rPr>
      <w:rFonts w:ascii="Times New Roman" w:eastAsia="Times New Roman" w:hAnsi="Times New Roman" w:cs="Times New Roman"/>
      <w:b w:val="0"/>
      <w:bCs w:val="0"/>
      <w:i/>
      <w:iCs/>
      <w:smallCaps w:val="0"/>
      <w:strike w:val="0"/>
      <w:sz w:val="20"/>
      <w:szCs w:val="20"/>
      <w:u w:val="none"/>
    </w:rPr>
  </w:style>
  <w:style w:type="character" w:customStyle="1" w:styleId="10Exact">
    <w:name w:val="Основной текст (10) Exact"/>
    <w:basedOn w:val="a0"/>
    <w:link w:val="100"/>
    <w:rPr>
      <w:rFonts w:ascii="Times New Roman" w:eastAsia="Times New Roman" w:hAnsi="Times New Roman" w:cs="Times New Roman"/>
      <w:b w:val="0"/>
      <w:bCs w:val="0"/>
      <w:i w:val="0"/>
      <w:iCs w:val="0"/>
      <w:smallCaps w:val="0"/>
      <w:strike w:val="0"/>
      <w:w w:val="150"/>
      <w:sz w:val="12"/>
      <w:szCs w:val="12"/>
      <w:u w:val="none"/>
    </w:rPr>
  </w:style>
  <w:style w:type="character" w:customStyle="1" w:styleId="1065pt100Exact">
    <w:name w:val="Основной текст (10) + 6;5 pt;Курсив;Масштаб 100% Exact"/>
    <w:basedOn w:val="10Exact"/>
    <w:rPr>
      <w:rFonts w:ascii="Times New Roman" w:eastAsia="Times New Roman" w:hAnsi="Times New Roman" w:cs="Times New Roman"/>
      <w:b w:val="0"/>
      <w:bCs w:val="0"/>
      <w:i/>
      <w:iCs/>
      <w:smallCaps w:val="0"/>
      <w:strike w:val="0"/>
      <w:color w:val="000000"/>
      <w:spacing w:val="0"/>
      <w:w w:val="100"/>
      <w:position w:val="0"/>
      <w:sz w:val="13"/>
      <w:szCs w:val="13"/>
      <w:u w:val="none"/>
      <w:lang w:val="uk-UA" w:eastAsia="uk-UA" w:bidi="uk-UA"/>
    </w:rPr>
  </w:style>
  <w:style w:type="character" w:customStyle="1" w:styleId="211pt0">
    <w:name w:val="Основной текст (2) + 11 pt;Курсив"/>
    <w:basedOn w:val="21"/>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211pt1">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2"/>
      <w:szCs w:val="22"/>
      <w:u w:val="none"/>
    </w:rPr>
  </w:style>
  <w:style w:type="character" w:customStyle="1" w:styleId="51">
    <w:name w:val="Основной текст (5) + Полужирный"/>
    <w:basedOn w:val="5"/>
    <w:rPr>
      <w:rFonts w:ascii="Times New Roman" w:eastAsia="Times New Roman" w:hAnsi="Times New Roman" w:cs="Times New Roman"/>
      <w:b/>
      <w:bCs/>
      <w:i/>
      <w:iCs/>
      <w:smallCaps w:val="0"/>
      <w:strike w:val="0"/>
      <w:color w:val="000000"/>
      <w:spacing w:val="0"/>
      <w:w w:val="100"/>
      <w:position w:val="0"/>
      <w:sz w:val="22"/>
      <w:szCs w:val="22"/>
      <w:u w:val="none"/>
      <w:lang w:val="uk-UA" w:eastAsia="uk-UA" w:bidi="uk-UA"/>
    </w:rPr>
  </w:style>
  <w:style w:type="character" w:customStyle="1" w:styleId="52">
    <w:name w:val="Основной текст (5) + Не курсив"/>
    <w:basedOn w:val="5"/>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5105pt">
    <w:name w:val="Основной текст (5) + 10;5 pt;Не курсив"/>
    <w:basedOn w:val="5"/>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2"/>
      <w:szCs w:val="22"/>
      <w:u w:val="none"/>
    </w:rPr>
  </w:style>
  <w:style w:type="character" w:customStyle="1" w:styleId="61">
    <w:name w:val="Основной текст (6) + Курсив"/>
    <w:basedOn w:val="6"/>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211pt2">
    <w:name w:val="Основной текст (2) + 11 pt;Курсив;Малые прописные"/>
    <w:basedOn w:val="21"/>
    <w:rPr>
      <w:rFonts w:ascii="Times New Roman" w:eastAsia="Times New Roman" w:hAnsi="Times New Roman" w:cs="Times New Roman"/>
      <w:b w:val="0"/>
      <w:bCs w:val="0"/>
      <w:i/>
      <w:iCs/>
      <w:smallCaps/>
      <w:strike w:val="0"/>
      <w:color w:val="000000"/>
      <w:spacing w:val="0"/>
      <w:w w:val="100"/>
      <w:position w:val="0"/>
      <w:sz w:val="22"/>
      <w:szCs w:val="22"/>
      <w:u w:val="none"/>
      <w:lang w:val="uk-UA" w:eastAsia="uk-UA" w:bidi="uk-UA"/>
    </w:rPr>
  </w:style>
  <w:style w:type="character" w:customStyle="1" w:styleId="211pt3">
    <w:name w:val="Основной текст (2) + 11 pt;Полужирный;Курсив;Малые прописные"/>
    <w:basedOn w:val="21"/>
    <w:rPr>
      <w:rFonts w:ascii="Times New Roman" w:eastAsia="Times New Roman" w:hAnsi="Times New Roman" w:cs="Times New Roman"/>
      <w:b/>
      <w:bCs/>
      <w:i/>
      <w:iCs/>
      <w:smallCaps/>
      <w:strike w:val="0"/>
      <w:color w:val="000000"/>
      <w:spacing w:val="0"/>
      <w:w w:val="100"/>
      <w:position w:val="0"/>
      <w:sz w:val="22"/>
      <w:szCs w:val="22"/>
      <w:u w:val="none"/>
      <w:lang w:val="uk-UA" w:eastAsia="uk-UA" w:bidi="uk-UA"/>
    </w:rPr>
  </w:style>
  <w:style w:type="character" w:customStyle="1" w:styleId="24">
    <w:name w:val="Основной текст (2) + Малые прописные"/>
    <w:basedOn w:val="21"/>
    <w:rPr>
      <w:rFonts w:ascii="Times New Roman" w:eastAsia="Times New Roman" w:hAnsi="Times New Roman" w:cs="Times New Roman"/>
      <w:b w:val="0"/>
      <w:bCs w:val="0"/>
      <w:i w:val="0"/>
      <w:iCs w:val="0"/>
      <w:smallCaps/>
      <w:strike w:val="0"/>
      <w:color w:val="000000"/>
      <w:spacing w:val="0"/>
      <w:w w:val="100"/>
      <w:position w:val="0"/>
      <w:sz w:val="21"/>
      <w:szCs w:val="21"/>
      <w:u w:val="none"/>
      <w:lang w:val="uk-UA" w:eastAsia="uk-UA" w:bidi="uk-UA"/>
    </w:rPr>
  </w:style>
  <w:style w:type="character" w:customStyle="1" w:styleId="25">
    <w:name w:val="Основной текст (2) + Малые прописные"/>
    <w:basedOn w:val="21"/>
    <w:rPr>
      <w:rFonts w:ascii="Times New Roman" w:eastAsia="Times New Roman" w:hAnsi="Times New Roman" w:cs="Times New Roman"/>
      <w:b w:val="0"/>
      <w:bCs w:val="0"/>
      <w:i w:val="0"/>
      <w:iCs w:val="0"/>
      <w:smallCaps/>
      <w:strike/>
      <w:color w:val="000000"/>
      <w:spacing w:val="0"/>
      <w:w w:val="100"/>
      <w:position w:val="0"/>
      <w:sz w:val="21"/>
      <w:szCs w:val="21"/>
      <w:u w:val="none"/>
      <w:lang w:val="uk-UA" w:eastAsia="uk-UA" w:bidi="uk-UA"/>
    </w:rPr>
  </w:style>
  <w:style w:type="character" w:customStyle="1" w:styleId="211pt4">
    <w:name w:val="Основной текст (2) + 11 pt"/>
    <w:basedOn w:val="21"/>
    <w:rPr>
      <w:rFonts w:ascii="Times New Roman" w:eastAsia="Times New Roman" w:hAnsi="Times New Roman" w:cs="Times New Roman"/>
      <w:b w:val="0"/>
      <w:bCs w:val="0"/>
      <w:i w:val="0"/>
      <w:iCs w:val="0"/>
      <w:smallCaps w:val="0"/>
      <w:strike/>
      <w:color w:val="000000"/>
      <w:spacing w:val="0"/>
      <w:w w:val="100"/>
      <w:position w:val="0"/>
      <w:sz w:val="22"/>
      <w:szCs w:val="22"/>
      <w:u w:val="none"/>
      <w:lang w:val="uk-UA" w:eastAsia="uk-UA" w:bidi="uk-UA"/>
    </w:rPr>
  </w:style>
  <w:style w:type="character" w:customStyle="1" w:styleId="26">
    <w:name w:val="Основной текст (2)"/>
    <w:basedOn w:val="21"/>
    <w:rPr>
      <w:rFonts w:ascii="Times New Roman" w:eastAsia="Times New Roman" w:hAnsi="Times New Roman" w:cs="Times New Roman"/>
      <w:b w:val="0"/>
      <w:bCs w:val="0"/>
      <w:i w:val="0"/>
      <w:iCs w:val="0"/>
      <w:smallCaps w:val="0"/>
      <w:strike/>
      <w:color w:val="000000"/>
      <w:spacing w:val="0"/>
      <w:w w:val="100"/>
      <w:position w:val="0"/>
      <w:sz w:val="21"/>
      <w:szCs w:val="21"/>
      <w:u w:val="none"/>
      <w:lang w:val="uk-UA" w:eastAsia="uk-UA" w:bidi="uk-UA"/>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17"/>
      <w:szCs w:val="17"/>
      <w:u w:val="none"/>
    </w:rPr>
  </w:style>
  <w:style w:type="character" w:customStyle="1" w:styleId="711pt">
    <w:name w:val="Основной текст (7) + 11 pt"/>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211pt5">
    <w:name w:val="Основной текст (2) + 11 pt;Полужирный;Курсив"/>
    <w:basedOn w:val="21"/>
    <w:rPr>
      <w:rFonts w:ascii="Times New Roman" w:eastAsia="Times New Roman" w:hAnsi="Times New Roman" w:cs="Times New Roman"/>
      <w:b/>
      <w:bCs/>
      <w:i/>
      <w:iCs/>
      <w:smallCaps w:val="0"/>
      <w:strike/>
      <w:color w:val="000000"/>
      <w:spacing w:val="0"/>
      <w:w w:val="100"/>
      <w:position w:val="0"/>
      <w:sz w:val="22"/>
      <w:szCs w:val="22"/>
      <w:u w:val="none"/>
      <w:lang w:val="uk-UA" w:eastAsia="uk-UA" w:bidi="uk-UA"/>
    </w:rPr>
  </w:style>
  <w:style w:type="character" w:customStyle="1" w:styleId="485pt">
    <w:name w:val="Основной текст (4) + 8;5 pt;Не полужирный;Малые прописные"/>
    <w:basedOn w:val="4"/>
    <w:rPr>
      <w:rFonts w:ascii="Times New Roman" w:eastAsia="Times New Roman" w:hAnsi="Times New Roman" w:cs="Times New Roman"/>
      <w:b/>
      <w:bCs/>
      <w:i/>
      <w:iCs/>
      <w:smallCaps/>
      <w:strike w:val="0"/>
      <w:color w:val="000000"/>
      <w:spacing w:val="0"/>
      <w:w w:val="100"/>
      <w:position w:val="0"/>
      <w:sz w:val="17"/>
      <w:szCs w:val="17"/>
      <w:u w:val="none"/>
      <w:lang w:val="uk-UA" w:eastAsia="uk-UA" w:bidi="uk-UA"/>
    </w:rPr>
  </w:style>
  <w:style w:type="character" w:customStyle="1" w:styleId="41">
    <w:name w:val="Основной текст (4) + Малые прописные"/>
    <w:basedOn w:val="4"/>
    <w:rPr>
      <w:rFonts w:ascii="Times New Roman" w:eastAsia="Times New Roman" w:hAnsi="Times New Roman" w:cs="Times New Roman"/>
      <w:b/>
      <w:bCs/>
      <w:i/>
      <w:iCs/>
      <w:smallCaps/>
      <w:strike w:val="0"/>
      <w:color w:val="000000"/>
      <w:spacing w:val="0"/>
      <w:w w:val="100"/>
      <w:position w:val="0"/>
      <w:sz w:val="22"/>
      <w:szCs w:val="22"/>
      <w:u w:val="none"/>
      <w:lang w:val="uk-UA" w:eastAsia="uk-UA" w:bidi="uk-UA"/>
    </w:rPr>
  </w:style>
  <w:style w:type="character" w:customStyle="1" w:styleId="4105pt">
    <w:name w:val="Основной текст (4) + 10;5 pt;Не полужирный;Не курсив"/>
    <w:basedOn w:val="4"/>
    <w:rPr>
      <w:rFonts w:ascii="Times New Roman" w:eastAsia="Times New Roman" w:hAnsi="Times New Roman" w:cs="Times New Roman"/>
      <w:b/>
      <w:bCs/>
      <w:i/>
      <w:iCs/>
      <w:smallCaps w:val="0"/>
      <w:strike w:val="0"/>
      <w:color w:val="000000"/>
      <w:spacing w:val="0"/>
      <w:w w:val="100"/>
      <w:position w:val="0"/>
      <w:sz w:val="21"/>
      <w:szCs w:val="21"/>
      <w:u w:val="none"/>
      <w:lang w:val="uk-UA" w:eastAsia="uk-UA" w:bidi="uk-UA"/>
    </w:rPr>
  </w:style>
  <w:style w:type="character" w:customStyle="1" w:styleId="211pt6">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11pt7">
    <w:name w:val="Основной текст (2) + 11 pt;Курсив"/>
    <w:basedOn w:val="21"/>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sz w:val="21"/>
      <w:szCs w:val="21"/>
      <w:u w:val="none"/>
    </w:rPr>
  </w:style>
  <w:style w:type="character" w:customStyle="1" w:styleId="aa">
    <w:name w:val="Подпись к таблице"/>
    <w:basedOn w:val="a8"/>
    <w:rPr>
      <w:rFonts w:ascii="Times New Roman" w:eastAsia="Times New Roman" w:hAnsi="Times New Roman" w:cs="Times New Roman"/>
      <w:b/>
      <w:bCs/>
      <w:i w:val="0"/>
      <w:iCs w:val="0"/>
      <w:smallCaps w:val="0"/>
      <w:strike w:val="0"/>
      <w:color w:val="000000"/>
      <w:spacing w:val="0"/>
      <w:w w:val="100"/>
      <w:position w:val="0"/>
      <w:sz w:val="21"/>
      <w:szCs w:val="21"/>
      <w:u w:val="single"/>
      <w:lang w:val="uk-UA" w:eastAsia="uk-UA" w:bidi="uk-UA"/>
    </w:rPr>
  </w:style>
  <w:style w:type="character" w:customStyle="1" w:styleId="27">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8">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character" w:customStyle="1" w:styleId="12pt">
    <w:name w:val="Колонтитул + 12 pt;Не полужирный"/>
    <w:basedOn w:val="a5"/>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9">
    <w:name w:val="Подпись к таблице (2)_"/>
    <w:basedOn w:val="a0"/>
    <w:link w:val="2a"/>
    <w:rPr>
      <w:rFonts w:ascii="Times New Roman" w:eastAsia="Times New Roman" w:hAnsi="Times New Roman" w:cs="Times New Roman"/>
      <w:b w:val="0"/>
      <w:bCs w:val="0"/>
      <w:i w:val="0"/>
      <w:iCs w:val="0"/>
      <w:smallCaps w:val="0"/>
      <w:strike w:val="0"/>
      <w:sz w:val="21"/>
      <w:szCs w:val="21"/>
      <w:u w:val="none"/>
    </w:rPr>
  </w:style>
  <w:style w:type="character" w:customStyle="1" w:styleId="211pt8">
    <w:name w:val="Основной текст (2) + 11 pt;Полужирный;Курсив"/>
    <w:basedOn w:val="21"/>
    <w:rPr>
      <w:rFonts w:ascii="Times New Roman" w:eastAsia="Times New Roman" w:hAnsi="Times New Roman" w:cs="Times New Roman"/>
      <w:b/>
      <w:bCs/>
      <w:i/>
      <w:iCs/>
      <w:smallCaps w:val="0"/>
      <w:strike w:val="0"/>
      <w:color w:val="000000"/>
      <w:spacing w:val="0"/>
      <w:w w:val="100"/>
      <w:position w:val="0"/>
      <w:sz w:val="22"/>
      <w:szCs w:val="22"/>
      <w:u w:val="none"/>
      <w:lang w:val="uk-UA" w:eastAsia="uk-UA" w:bidi="uk-UA"/>
    </w:rPr>
  </w:style>
  <w:style w:type="character" w:customStyle="1" w:styleId="2Calibri13pt">
    <w:name w:val="Основной текст (2) + Calibri;13 pt"/>
    <w:basedOn w:val="21"/>
    <w:rPr>
      <w:rFonts w:ascii="Calibri" w:eastAsia="Calibri" w:hAnsi="Calibri" w:cs="Calibri"/>
      <w:b w:val="0"/>
      <w:bCs w:val="0"/>
      <w:i w:val="0"/>
      <w:iCs w:val="0"/>
      <w:smallCaps w:val="0"/>
      <w:strike w:val="0"/>
      <w:color w:val="000000"/>
      <w:spacing w:val="0"/>
      <w:w w:val="100"/>
      <w:position w:val="0"/>
      <w:sz w:val="26"/>
      <w:szCs w:val="26"/>
      <w:u w:val="none"/>
      <w:lang w:val="uk-UA" w:eastAsia="uk-UA" w:bidi="uk-UA"/>
    </w:rPr>
  </w:style>
  <w:style w:type="character" w:customStyle="1" w:styleId="210pt">
    <w:name w:val="Основной текст (2) + 10 pt;Полужирный"/>
    <w:basedOn w:val="21"/>
    <w:rPr>
      <w:rFonts w:ascii="Times New Roman" w:eastAsia="Times New Roman" w:hAnsi="Times New Roman" w:cs="Times New Roman"/>
      <w:b/>
      <w:bCs/>
      <w:i w:val="0"/>
      <w:iCs w:val="0"/>
      <w:smallCaps w:val="0"/>
      <w:strike w:val="0"/>
      <w:color w:val="000000"/>
      <w:spacing w:val="0"/>
      <w:w w:val="100"/>
      <w:position w:val="0"/>
      <w:sz w:val="20"/>
      <w:szCs w:val="20"/>
      <w:u w:val="none"/>
      <w:lang w:val="uk-UA" w:eastAsia="uk-UA" w:bidi="uk-UA"/>
    </w:rPr>
  </w:style>
  <w:style w:type="character" w:customStyle="1" w:styleId="2Arial12pt">
    <w:name w:val="Основной текст (2) + Arial;12 pt"/>
    <w:basedOn w:val="21"/>
    <w:rPr>
      <w:rFonts w:ascii="Arial" w:eastAsia="Arial" w:hAnsi="Arial" w:cs="Arial"/>
      <w:b w:val="0"/>
      <w:bCs w:val="0"/>
      <w:i w:val="0"/>
      <w:iCs w:val="0"/>
      <w:smallCaps w:val="0"/>
      <w:strike w:val="0"/>
      <w:color w:val="000000"/>
      <w:spacing w:val="0"/>
      <w:w w:val="100"/>
      <w:position w:val="0"/>
      <w:sz w:val="24"/>
      <w:szCs w:val="24"/>
      <w:u w:val="none"/>
      <w:lang w:val="uk-UA" w:eastAsia="uk-UA" w:bidi="uk-UA"/>
    </w:rPr>
  </w:style>
  <w:style w:type="character" w:customStyle="1" w:styleId="26pt">
    <w:name w:val="Основной текст (2) + 6 pt"/>
    <w:basedOn w:val="2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uk-UA" w:eastAsia="uk-UA" w:bidi="uk-UA"/>
    </w:rPr>
  </w:style>
  <w:style w:type="character" w:customStyle="1" w:styleId="26pt0">
    <w:name w:val="Основной текст (2) + 6 pt"/>
    <w:basedOn w:val="2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uk-UA" w:eastAsia="uk-UA" w:bidi="uk-UA"/>
    </w:rPr>
  </w:style>
  <w:style w:type="character" w:customStyle="1" w:styleId="2Calibri13pt0">
    <w:name w:val="Основной текст (2) + Calibri;13 pt;Полужирный"/>
    <w:basedOn w:val="21"/>
    <w:rPr>
      <w:rFonts w:ascii="Calibri" w:eastAsia="Calibri" w:hAnsi="Calibri" w:cs="Calibri"/>
      <w:b/>
      <w:bCs/>
      <w:i w:val="0"/>
      <w:iCs w:val="0"/>
      <w:smallCaps w:val="0"/>
      <w:strike w:val="0"/>
      <w:color w:val="000000"/>
      <w:spacing w:val="0"/>
      <w:w w:val="100"/>
      <w:position w:val="0"/>
      <w:sz w:val="26"/>
      <w:szCs w:val="26"/>
      <w:u w:val="none"/>
      <w:lang w:val="uk-UA" w:eastAsia="uk-UA" w:bidi="uk-UA"/>
    </w:rPr>
  </w:style>
  <w:style w:type="character" w:customStyle="1" w:styleId="2Exact">
    <w:name w:val="Подпись к таблице (2) Exact"/>
    <w:basedOn w:val="a0"/>
    <w:rPr>
      <w:rFonts w:ascii="Times New Roman" w:eastAsia="Times New Roman" w:hAnsi="Times New Roman" w:cs="Times New Roman"/>
      <w:b w:val="0"/>
      <w:bCs w:val="0"/>
      <w:i w:val="0"/>
      <w:iCs w:val="0"/>
      <w:smallCaps w:val="0"/>
      <w:strike w:val="0"/>
      <w:sz w:val="21"/>
      <w:szCs w:val="21"/>
      <w:u w:val="none"/>
    </w:rPr>
  </w:style>
  <w:style w:type="character" w:customStyle="1" w:styleId="27pt">
    <w:name w:val="Основной текст (2) + 7 pt"/>
    <w:basedOn w:val="21"/>
    <w:rPr>
      <w:rFonts w:ascii="Times New Roman" w:eastAsia="Times New Roman" w:hAnsi="Times New Roman" w:cs="Times New Roman"/>
      <w:b w:val="0"/>
      <w:bCs w:val="0"/>
      <w:i w:val="0"/>
      <w:iCs w:val="0"/>
      <w:smallCaps w:val="0"/>
      <w:strike w:val="0"/>
      <w:color w:val="000000"/>
      <w:spacing w:val="0"/>
      <w:w w:val="100"/>
      <w:position w:val="0"/>
      <w:sz w:val="14"/>
      <w:szCs w:val="14"/>
      <w:u w:val="none"/>
      <w:lang w:val="uk-UA" w:eastAsia="uk-UA" w:bidi="uk-UA"/>
    </w:rPr>
  </w:style>
  <w:style w:type="character" w:customStyle="1" w:styleId="2Calibri85pt">
    <w:name w:val="Основной текст (2) + Calibri;8;5 pt;Полужирный;Курсив"/>
    <w:basedOn w:val="21"/>
    <w:rPr>
      <w:rFonts w:ascii="Calibri" w:eastAsia="Calibri" w:hAnsi="Calibri" w:cs="Calibri"/>
      <w:b/>
      <w:bCs/>
      <w:i/>
      <w:iCs/>
      <w:smallCaps w:val="0"/>
      <w:strike w:val="0"/>
      <w:color w:val="000000"/>
      <w:spacing w:val="0"/>
      <w:w w:val="100"/>
      <w:position w:val="0"/>
      <w:sz w:val="17"/>
      <w:szCs w:val="17"/>
      <w:u w:val="none"/>
      <w:lang w:val="uk-UA" w:eastAsia="uk-UA" w:bidi="uk-UA"/>
    </w:rPr>
  </w:style>
  <w:style w:type="character" w:customStyle="1" w:styleId="221pt">
    <w:name w:val="Основной текст (2) + 21 pt"/>
    <w:basedOn w:val="21"/>
    <w:rPr>
      <w:rFonts w:ascii="Times New Roman" w:eastAsia="Times New Roman" w:hAnsi="Times New Roman" w:cs="Times New Roman"/>
      <w:b w:val="0"/>
      <w:bCs w:val="0"/>
      <w:i w:val="0"/>
      <w:iCs w:val="0"/>
      <w:smallCaps w:val="0"/>
      <w:strike w:val="0"/>
      <w:color w:val="000000"/>
      <w:spacing w:val="0"/>
      <w:w w:val="100"/>
      <w:position w:val="0"/>
      <w:sz w:val="42"/>
      <w:szCs w:val="42"/>
      <w:u w:val="none"/>
      <w:lang w:val="uk-UA" w:eastAsia="uk-UA" w:bidi="uk-UA"/>
    </w:rPr>
  </w:style>
  <w:style w:type="character" w:customStyle="1" w:styleId="2Calibri">
    <w:name w:val="Основной текст (2) + Calibri"/>
    <w:basedOn w:val="21"/>
    <w:rPr>
      <w:rFonts w:ascii="Calibri" w:eastAsia="Calibri" w:hAnsi="Calibri" w:cs="Calibri"/>
      <w:b w:val="0"/>
      <w:bCs w:val="0"/>
      <w:i w:val="0"/>
      <w:iCs w:val="0"/>
      <w:smallCaps w:val="0"/>
      <w:strike w:val="0"/>
      <w:color w:val="000000"/>
      <w:spacing w:val="0"/>
      <w:w w:val="100"/>
      <w:position w:val="0"/>
      <w:sz w:val="21"/>
      <w:szCs w:val="21"/>
      <w:u w:val="none"/>
      <w:lang w:val="uk-UA" w:eastAsia="uk-UA" w:bidi="uk-UA"/>
    </w:rPr>
  </w:style>
  <w:style w:type="character" w:customStyle="1" w:styleId="211pt9">
    <w:name w:val="Основной текст (2) + 11 pt;Полужирный;Курсив"/>
    <w:basedOn w:val="21"/>
    <w:rPr>
      <w:rFonts w:ascii="Times New Roman" w:eastAsia="Times New Roman" w:hAnsi="Times New Roman" w:cs="Times New Roman"/>
      <w:b/>
      <w:bCs/>
      <w:i/>
      <w:iCs/>
      <w:smallCaps w:val="0"/>
      <w:strike w:val="0"/>
      <w:color w:val="000000"/>
      <w:spacing w:val="0"/>
      <w:w w:val="100"/>
      <w:position w:val="0"/>
      <w:sz w:val="22"/>
      <w:szCs w:val="22"/>
      <w:u w:val="none"/>
      <w:lang w:val="uk-UA" w:eastAsia="uk-UA" w:bidi="uk-UA"/>
    </w:rPr>
  </w:style>
  <w:style w:type="character" w:customStyle="1" w:styleId="295pt66">
    <w:name w:val="Основной текст (2) + 9;5 pt;Полужирный;Масштаб 66%"/>
    <w:basedOn w:val="21"/>
    <w:rPr>
      <w:rFonts w:ascii="Times New Roman" w:eastAsia="Times New Roman" w:hAnsi="Times New Roman" w:cs="Times New Roman"/>
      <w:b/>
      <w:bCs/>
      <w:i w:val="0"/>
      <w:iCs w:val="0"/>
      <w:smallCaps w:val="0"/>
      <w:strike w:val="0"/>
      <w:color w:val="000000"/>
      <w:spacing w:val="0"/>
      <w:w w:val="66"/>
      <w:position w:val="0"/>
      <w:sz w:val="19"/>
      <w:szCs w:val="19"/>
      <w:u w:val="none"/>
      <w:lang w:val="ru-RU" w:eastAsia="ru-RU" w:bidi="ru-RU"/>
    </w:rPr>
  </w:style>
  <w:style w:type="character" w:customStyle="1" w:styleId="210pt0">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210pt66">
    <w:name w:val="Основной текст (2) + 10 pt;Масштаб 66%"/>
    <w:basedOn w:val="21"/>
    <w:rPr>
      <w:rFonts w:ascii="Times New Roman" w:eastAsia="Times New Roman" w:hAnsi="Times New Roman" w:cs="Times New Roman"/>
      <w:b w:val="0"/>
      <w:bCs w:val="0"/>
      <w:i w:val="0"/>
      <w:iCs w:val="0"/>
      <w:smallCaps w:val="0"/>
      <w:strike w:val="0"/>
      <w:color w:val="000000"/>
      <w:spacing w:val="0"/>
      <w:w w:val="66"/>
      <w:position w:val="0"/>
      <w:sz w:val="20"/>
      <w:szCs w:val="20"/>
      <w:u w:val="none"/>
      <w:lang w:val="uk-UA" w:eastAsia="uk-UA" w:bidi="uk-UA"/>
    </w:rPr>
  </w:style>
  <w:style w:type="character" w:customStyle="1" w:styleId="255pt">
    <w:name w:val="Основной текст (2) + 5;5 pt;Полужирный;Курсив"/>
    <w:basedOn w:val="21"/>
    <w:rPr>
      <w:rFonts w:ascii="Times New Roman" w:eastAsia="Times New Roman" w:hAnsi="Times New Roman" w:cs="Times New Roman"/>
      <w:b/>
      <w:bCs/>
      <w:i/>
      <w:iCs/>
      <w:smallCaps w:val="0"/>
      <w:strike w:val="0"/>
      <w:color w:val="000000"/>
      <w:spacing w:val="0"/>
      <w:w w:val="100"/>
      <w:position w:val="0"/>
      <w:sz w:val="11"/>
      <w:szCs w:val="11"/>
      <w:u w:val="none"/>
      <w:lang w:val="uk-UA" w:eastAsia="uk-UA" w:bidi="uk-UA"/>
    </w:rPr>
  </w:style>
  <w:style w:type="character" w:customStyle="1" w:styleId="10pt">
    <w:name w:val="Колонтитул + 10 pt"/>
    <w:basedOn w:val="a5"/>
    <w:rPr>
      <w:rFonts w:ascii="Times New Roman" w:eastAsia="Times New Roman" w:hAnsi="Times New Roman" w:cs="Times New Roman"/>
      <w:b/>
      <w:bCs/>
      <w:i w:val="0"/>
      <w:iCs w:val="0"/>
      <w:smallCaps w:val="0"/>
      <w:strike w:val="0"/>
      <w:color w:val="000000"/>
      <w:spacing w:val="0"/>
      <w:w w:val="100"/>
      <w:position w:val="0"/>
      <w:sz w:val="20"/>
      <w:szCs w:val="20"/>
      <w:u w:val="none"/>
      <w:lang w:val="uk-UA" w:eastAsia="uk-UA" w:bidi="uk-UA"/>
    </w:rPr>
  </w:style>
  <w:style w:type="character" w:customStyle="1" w:styleId="11Exact">
    <w:name w:val="Основной текст (11) Exact"/>
    <w:basedOn w:val="a0"/>
    <w:link w:val="11"/>
    <w:rPr>
      <w:rFonts w:ascii="Times New Roman" w:eastAsia="Times New Roman" w:hAnsi="Times New Roman" w:cs="Times New Roman"/>
      <w:b/>
      <w:bCs/>
      <w:i w:val="0"/>
      <w:iCs w:val="0"/>
      <w:smallCaps w:val="0"/>
      <w:strike w:val="0"/>
      <w:sz w:val="20"/>
      <w:szCs w:val="20"/>
      <w:u w:val="none"/>
    </w:rPr>
  </w:style>
  <w:style w:type="character" w:customStyle="1" w:styleId="12">
    <w:name w:val="Основной текст (12)_"/>
    <w:basedOn w:val="a0"/>
    <w:link w:val="120"/>
    <w:rPr>
      <w:rFonts w:ascii="Calibri" w:eastAsia="Calibri" w:hAnsi="Calibri" w:cs="Calibri"/>
      <w:b w:val="0"/>
      <w:bCs w:val="0"/>
      <w:i w:val="0"/>
      <w:iCs w:val="0"/>
      <w:smallCaps w:val="0"/>
      <w:strike w:val="0"/>
      <w:sz w:val="21"/>
      <w:szCs w:val="21"/>
      <w:u w:val="none"/>
    </w:rPr>
  </w:style>
  <w:style w:type="character" w:customStyle="1" w:styleId="121">
    <w:name w:val="Основной текст (12)"/>
    <w:basedOn w:val="12"/>
    <w:rPr>
      <w:rFonts w:ascii="Calibri" w:eastAsia="Calibri" w:hAnsi="Calibri" w:cs="Calibri"/>
      <w:b w:val="0"/>
      <w:bCs w:val="0"/>
      <w:i w:val="0"/>
      <w:iCs w:val="0"/>
      <w:smallCaps w:val="0"/>
      <w:strike w:val="0"/>
      <w:color w:val="31849B"/>
      <w:spacing w:val="0"/>
      <w:w w:val="100"/>
      <w:position w:val="0"/>
      <w:sz w:val="21"/>
      <w:szCs w:val="21"/>
      <w:u w:val="none"/>
      <w:lang w:val="uk-UA" w:eastAsia="uk-UA" w:bidi="uk-UA"/>
    </w:rPr>
  </w:style>
  <w:style w:type="character" w:customStyle="1" w:styleId="24pt">
    <w:name w:val="Основной текст (2) + 4 pt"/>
    <w:basedOn w:val="21"/>
    <w:rPr>
      <w:rFonts w:ascii="Times New Roman" w:eastAsia="Times New Roman" w:hAnsi="Times New Roman" w:cs="Times New Roman"/>
      <w:b w:val="0"/>
      <w:bCs w:val="0"/>
      <w:i w:val="0"/>
      <w:iCs w:val="0"/>
      <w:smallCaps w:val="0"/>
      <w:strike w:val="0"/>
      <w:color w:val="000000"/>
      <w:spacing w:val="0"/>
      <w:w w:val="100"/>
      <w:position w:val="0"/>
      <w:sz w:val="8"/>
      <w:szCs w:val="8"/>
      <w:u w:val="none"/>
      <w:lang w:val="uk-UA" w:eastAsia="uk-UA" w:bidi="uk-UA"/>
    </w:rPr>
  </w:style>
  <w:style w:type="character" w:customStyle="1" w:styleId="2Calibri0">
    <w:name w:val="Основной текст (2) + Calibri"/>
    <w:basedOn w:val="21"/>
    <w:rPr>
      <w:rFonts w:ascii="Calibri" w:eastAsia="Calibri" w:hAnsi="Calibri" w:cs="Calibri"/>
      <w:b w:val="0"/>
      <w:bCs w:val="0"/>
      <w:i w:val="0"/>
      <w:iCs w:val="0"/>
      <w:smallCaps w:val="0"/>
      <w:strike w:val="0"/>
      <w:color w:val="31849B"/>
      <w:spacing w:val="0"/>
      <w:w w:val="100"/>
      <w:position w:val="0"/>
      <w:sz w:val="21"/>
      <w:szCs w:val="21"/>
      <w:u w:val="none"/>
      <w:lang w:val="uk-UA" w:eastAsia="uk-UA" w:bidi="uk-UA"/>
    </w:rPr>
  </w:style>
  <w:style w:type="character" w:customStyle="1" w:styleId="2Calibri10pt">
    <w:name w:val="Основной текст (2) + Calibri;10 pt;Курсив"/>
    <w:basedOn w:val="21"/>
    <w:rPr>
      <w:rFonts w:ascii="Calibri" w:eastAsia="Calibri" w:hAnsi="Calibri" w:cs="Calibri"/>
      <w:b w:val="0"/>
      <w:bCs w:val="0"/>
      <w:i/>
      <w:iCs/>
      <w:smallCaps w:val="0"/>
      <w:strike w:val="0"/>
      <w:color w:val="000000"/>
      <w:spacing w:val="0"/>
      <w:w w:val="100"/>
      <w:position w:val="0"/>
      <w:sz w:val="20"/>
      <w:szCs w:val="20"/>
      <w:u w:val="none"/>
      <w:lang w:val="uk-UA" w:eastAsia="uk-UA" w:bidi="uk-UA"/>
    </w:rPr>
  </w:style>
  <w:style w:type="character" w:customStyle="1" w:styleId="ab">
    <w:name w:val="Подпись к таблице"/>
    <w:basedOn w:val="a8"/>
    <w:rPr>
      <w:rFonts w:ascii="Times New Roman" w:eastAsia="Times New Roman" w:hAnsi="Times New Roman" w:cs="Times New Roman"/>
      <w:b/>
      <w:bCs/>
      <w:i w:val="0"/>
      <w:iCs w:val="0"/>
      <w:smallCaps w:val="0"/>
      <w:strike w:val="0"/>
      <w:color w:val="31849B"/>
      <w:spacing w:val="0"/>
      <w:w w:val="100"/>
      <w:position w:val="0"/>
      <w:sz w:val="21"/>
      <w:szCs w:val="21"/>
      <w:u w:val="none"/>
      <w:lang w:val="uk-UA" w:eastAsia="uk-UA" w:bidi="uk-UA"/>
    </w:rPr>
  </w:style>
  <w:style w:type="character" w:customStyle="1" w:styleId="Exact">
    <w:name w:val="Подпись к таблице Exact"/>
    <w:basedOn w:val="a0"/>
    <w:rPr>
      <w:rFonts w:ascii="Times New Roman" w:eastAsia="Times New Roman" w:hAnsi="Times New Roman" w:cs="Times New Roman"/>
      <w:b/>
      <w:bCs/>
      <w:i w:val="0"/>
      <w:iCs w:val="0"/>
      <w:smallCaps w:val="0"/>
      <w:strike w:val="0"/>
      <w:sz w:val="21"/>
      <w:szCs w:val="21"/>
      <w:u w:val="non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color w:val="31849B"/>
      <w:spacing w:val="0"/>
      <w:w w:val="100"/>
      <w:position w:val="0"/>
      <w:sz w:val="21"/>
      <w:szCs w:val="21"/>
      <w:u w:val="none"/>
      <w:lang w:val="uk-UA" w:eastAsia="uk-UA" w:bidi="uk-UA"/>
    </w:rPr>
  </w:style>
  <w:style w:type="character" w:customStyle="1" w:styleId="2Exact0">
    <w:name w:val="Основной текст (2) Exact"/>
    <w:basedOn w:val="a0"/>
    <w:rPr>
      <w:rFonts w:ascii="Times New Roman" w:eastAsia="Times New Roman" w:hAnsi="Times New Roman" w:cs="Times New Roman"/>
      <w:b w:val="0"/>
      <w:bCs w:val="0"/>
      <w:i w:val="0"/>
      <w:iCs w:val="0"/>
      <w:smallCaps w:val="0"/>
      <w:strike w:val="0"/>
      <w:sz w:val="21"/>
      <w:szCs w:val="21"/>
      <w:u w:val="none"/>
    </w:rPr>
  </w:style>
  <w:style w:type="character" w:customStyle="1" w:styleId="2Exact1">
    <w:name w:val="Основной текст (2) Exact"/>
    <w:basedOn w:val="21"/>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uk-UA" w:eastAsia="uk-UA" w:bidi="uk-UA"/>
    </w:rPr>
  </w:style>
  <w:style w:type="character" w:customStyle="1" w:styleId="12Exact">
    <w:name w:val="Основной текст (12) Exact"/>
    <w:basedOn w:val="a0"/>
    <w:rPr>
      <w:rFonts w:ascii="Calibri" w:eastAsia="Calibri" w:hAnsi="Calibri" w:cs="Calibri"/>
      <w:b w:val="0"/>
      <w:bCs w:val="0"/>
      <w:i w:val="0"/>
      <w:iCs w:val="0"/>
      <w:smallCaps w:val="0"/>
      <w:strike w:val="0"/>
      <w:sz w:val="21"/>
      <w:szCs w:val="21"/>
      <w:u w:val="none"/>
    </w:rPr>
  </w:style>
  <w:style w:type="character" w:customStyle="1" w:styleId="12Exact0">
    <w:name w:val="Основной текст (12) Exact"/>
    <w:basedOn w:val="12"/>
    <w:rPr>
      <w:rFonts w:ascii="Calibri" w:eastAsia="Calibri" w:hAnsi="Calibri" w:cs="Calibri"/>
      <w:b w:val="0"/>
      <w:bCs w:val="0"/>
      <w:i w:val="0"/>
      <w:iCs w:val="0"/>
      <w:smallCaps w:val="0"/>
      <w:strike w:val="0"/>
      <w:color w:val="FF0000"/>
      <w:spacing w:val="0"/>
      <w:w w:val="100"/>
      <w:position w:val="0"/>
      <w:sz w:val="21"/>
      <w:szCs w:val="21"/>
      <w:u w:val="none"/>
      <w:lang w:val="uk-UA" w:eastAsia="uk-UA" w:bidi="uk-UA"/>
    </w:rPr>
  </w:style>
  <w:style w:type="character" w:customStyle="1" w:styleId="1210ptExact">
    <w:name w:val="Основной текст (12) + 10 pt;Курсив Exact"/>
    <w:basedOn w:val="12"/>
    <w:rPr>
      <w:rFonts w:ascii="Calibri" w:eastAsia="Calibri" w:hAnsi="Calibri" w:cs="Calibri"/>
      <w:b w:val="0"/>
      <w:bCs w:val="0"/>
      <w:i/>
      <w:iCs/>
      <w:smallCaps w:val="0"/>
      <w:strike w:val="0"/>
      <w:color w:val="17365D"/>
      <w:spacing w:val="0"/>
      <w:w w:val="100"/>
      <w:position w:val="0"/>
      <w:sz w:val="20"/>
      <w:szCs w:val="20"/>
      <w:u w:val="none"/>
      <w:lang w:val="uk-UA" w:eastAsia="uk-UA" w:bidi="uk-UA"/>
    </w:rPr>
  </w:style>
  <w:style w:type="character" w:customStyle="1" w:styleId="31">
    <w:name w:val="Подпись к таблице (3)_"/>
    <w:basedOn w:val="a0"/>
    <w:link w:val="32"/>
    <w:rPr>
      <w:rFonts w:ascii="Calibri" w:eastAsia="Calibri" w:hAnsi="Calibri" w:cs="Calibri"/>
      <w:b w:val="0"/>
      <w:bCs w:val="0"/>
      <w:i/>
      <w:iCs/>
      <w:smallCaps w:val="0"/>
      <w:strike w:val="0"/>
      <w:sz w:val="20"/>
      <w:szCs w:val="20"/>
      <w:u w:val="none"/>
    </w:rPr>
  </w:style>
  <w:style w:type="character" w:customStyle="1" w:styleId="3105pt">
    <w:name w:val="Подпись к таблице (3) + 10;5 pt;Не курсив"/>
    <w:basedOn w:val="31"/>
    <w:rPr>
      <w:rFonts w:ascii="Calibri" w:eastAsia="Calibri" w:hAnsi="Calibri" w:cs="Calibri"/>
      <w:b w:val="0"/>
      <w:bCs w:val="0"/>
      <w:i/>
      <w:iCs/>
      <w:smallCaps w:val="0"/>
      <w:strike w:val="0"/>
      <w:color w:val="000000"/>
      <w:spacing w:val="0"/>
      <w:w w:val="100"/>
      <w:position w:val="0"/>
      <w:sz w:val="21"/>
      <w:szCs w:val="21"/>
      <w:u w:val="none"/>
      <w:lang w:val="uk-UA" w:eastAsia="uk-UA" w:bidi="uk-UA"/>
    </w:rPr>
  </w:style>
  <w:style w:type="character" w:customStyle="1" w:styleId="33">
    <w:name w:val="Подпись к таблице (3)"/>
    <w:basedOn w:val="31"/>
    <w:rPr>
      <w:rFonts w:ascii="Calibri" w:eastAsia="Calibri" w:hAnsi="Calibri" w:cs="Calibri"/>
      <w:b w:val="0"/>
      <w:bCs w:val="0"/>
      <w:i/>
      <w:iCs/>
      <w:smallCaps w:val="0"/>
      <w:strike w:val="0"/>
      <w:color w:val="17365D"/>
      <w:spacing w:val="0"/>
      <w:w w:val="100"/>
      <w:position w:val="0"/>
      <w:sz w:val="20"/>
      <w:szCs w:val="20"/>
      <w:u w:val="none"/>
      <w:lang w:val="uk-UA" w:eastAsia="uk-UA" w:bidi="uk-UA"/>
    </w:rPr>
  </w:style>
  <w:style w:type="character" w:customStyle="1" w:styleId="2Calibri1">
    <w:name w:val="Основной текст (2) + Calibri"/>
    <w:basedOn w:val="21"/>
    <w:rPr>
      <w:rFonts w:ascii="Calibri" w:eastAsia="Calibri" w:hAnsi="Calibri" w:cs="Calibri"/>
      <w:b w:val="0"/>
      <w:bCs w:val="0"/>
      <w:i w:val="0"/>
      <w:iCs w:val="0"/>
      <w:smallCaps w:val="0"/>
      <w:strike w:val="0"/>
      <w:color w:val="FF0000"/>
      <w:spacing w:val="0"/>
      <w:w w:val="100"/>
      <w:position w:val="0"/>
      <w:sz w:val="21"/>
      <w:szCs w:val="21"/>
      <w:u w:val="none"/>
      <w:lang w:val="uk-UA" w:eastAsia="uk-UA" w:bidi="uk-UA"/>
    </w:rPr>
  </w:style>
  <w:style w:type="character" w:customStyle="1" w:styleId="2Calibri10pt0">
    <w:name w:val="Основной текст (2) + Calibri;10 pt;Курсив"/>
    <w:basedOn w:val="21"/>
    <w:rPr>
      <w:rFonts w:ascii="Calibri" w:eastAsia="Calibri" w:hAnsi="Calibri" w:cs="Calibri"/>
      <w:b w:val="0"/>
      <w:bCs w:val="0"/>
      <w:i/>
      <w:iCs/>
      <w:smallCaps w:val="0"/>
      <w:strike w:val="0"/>
      <w:color w:val="17365D"/>
      <w:spacing w:val="0"/>
      <w:w w:val="100"/>
      <w:position w:val="0"/>
      <w:sz w:val="20"/>
      <w:szCs w:val="20"/>
      <w:u w:val="none"/>
      <w:lang w:val="uk-UA" w:eastAsia="uk-UA" w:bidi="uk-UA"/>
    </w:rPr>
  </w:style>
  <w:style w:type="character" w:customStyle="1" w:styleId="2Calibri10pt1">
    <w:name w:val="Основной текст (2) + Calibri;10 pt;Курсив"/>
    <w:basedOn w:val="21"/>
    <w:rPr>
      <w:rFonts w:ascii="Calibri" w:eastAsia="Calibri" w:hAnsi="Calibri" w:cs="Calibri"/>
      <w:b w:val="0"/>
      <w:bCs w:val="0"/>
      <w:i/>
      <w:iCs/>
      <w:smallCaps w:val="0"/>
      <w:strike w:val="0"/>
      <w:color w:val="FF0000"/>
      <w:spacing w:val="0"/>
      <w:w w:val="100"/>
      <w:position w:val="0"/>
      <w:sz w:val="20"/>
      <w:szCs w:val="20"/>
      <w:u w:val="none"/>
      <w:lang w:val="uk-UA" w:eastAsia="uk-UA" w:bidi="uk-UA"/>
    </w:rPr>
  </w:style>
  <w:style w:type="character" w:customStyle="1" w:styleId="24pt0">
    <w:name w:val="Основной текст (2) + 4 pt"/>
    <w:basedOn w:val="21"/>
    <w:rPr>
      <w:rFonts w:ascii="Times New Roman" w:eastAsia="Times New Roman" w:hAnsi="Times New Roman" w:cs="Times New Roman"/>
      <w:b w:val="0"/>
      <w:bCs w:val="0"/>
      <w:i w:val="0"/>
      <w:iCs w:val="0"/>
      <w:smallCaps w:val="0"/>
      <w:strike w:val="0"/>
      <w:color w:val="17365D"/>
      <w:spacing w:val="0"/>
      <w:w w:val="100"/>
      <w:position w:val="0"/>
      <w:sz w:val="8"/>
      <w:szCs w:val="8"/>
      <w:u w:val="none"/>
      <w:lang w:val="uk-UA" w:eastAsia="uk-UA" w:bidi="uk-UA"/>
    </w:rPr>
  </w:style>
  <w:style w:type="character" w:customStyle="1" w:styleId="2c">
    <w:name w:val="Подпись к таблице (2)"/>
    <w:basedOn w:val="29"/>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uk-UA" w:eastAsia="uk-UA" w:bidi="uk-UA"/>
    </w:rPr>
  </w:style>
  <w:style w:type="character" w:customStyle="1" w:styleId="210pt1">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42">
    <w:name w:val="Подпись к таблице (4)_"/>
    <w:basedOn w:val="a0"/>
    <w:link w:val="43"/>
    <w:rPr>
      <w:rFonts w:ascii="Times New Roman" w:eastAsia="Times New Roman" w:hAnsi="Times New Roman" w:cs="Times New Roman"/>
      <w:b w:val="0"/>
      <w:bCs w:val="0"/>
      <w:i w:val="0"/>
      <w:iCs w:val="0"/>
      <w:smallCaps w:val="0"/>
      <w:strike w:val="0"/>
      <w:sz w:val="20"/>
      <w:szCs w:val="20"/>
      <w:u w:val="none"/>
    </w:rPr>
  </w:style>
  <w:style w:type="character" w:customStyle="1" w:styleId="4105pt0">
    <w:name w:val="Подпись к таблице (4) + 10;5 pt"/>
    <w:basedOn w:val="42"/>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uk-UA" w:eastAsia="uk-UA" w:bidi="uk-UA"/>
    </w:rPr>
  </w:style>
  <w:style w:type="character" w:customStyle="1" w:styleId="44">
    <w:name w:val="Подпись к таблице (4)"/>
    <w:basedOn w:val="4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uk-UA" w:eastAsia="uk-UA" w:bidi="uk-UA"/>
    </w:rPr>
  </w:style>
  <w:style w:type="character" w:customStyle="1" w:styleId="211pta">
    <w:name w:val="Основной текст (2) + 11 pt;Полужирный;Курсив"/>
    <w:basedOn w:val="21"/>
    <w:rPr>
      <w:rFonts w:ascii="Times New Roman" w:eastAsia="Times New Roman" w:hAnsi="Times New Roman" w:cs="Times New Roman"/>
      <w:b/>
      <w:bCs/>
      <w:i/>
      <w:iCs/>
      <w:smallCaps w:val="0"/>
      <w:strike w:val="0"/>
      <w:color w:val="17365D"/>
      <w:spacing w:val="0"/>
      <w:w w:val="100"/>
      <w:position w:val="0"/>
      <w:sz w:val="22"/>
      <w:szCs w:val="22"/>
      <w:u w:val="none"/>
      <w:lang w:val="uk-UA" w:eastAsia="uk-UA" w:bidi="uk-UA"/>
    </w:rPr>
  </w:style>
  <w:style w:type="character" w:customStyle="1" w:styleId="295pt">
    <w:name w:val="Основной текст (2) + 9;5 pt;Курсив"/>
    <w:basedOn w:val="21"/>
    <w:rPr>
      <w:rFonts w:ascii="Times New Roman" w:eastAsia="Times New Roman" w:hAnsi="Times New Roman" w:cs="Times New Roman"/>
      <w:b w:val="0"/>
      <w:bCs w:val="0"/>
      <w:i/>
      <w:iCs/>
      <w:smallCaps w:val="0"/>
      <w:strike w:val="0"/>
      <w:color w:val="17365D"/>
      <w:spacing w:val="0"/>
      <w:w w:val="100"/>
      <w:position w:val="0"/>
      <w:sz w:val="19"/>
      <w:szCs w:val="19"/>
      <w:u w:val="none"/>
      <w:lang w:val="uk-UA" w:eastAsia="uk-UA" w:bidi="uk-UA"/>
    </w:rPr>
  </w:style>
  <w:style w:type="character" w:customStyle="1" w:styleId="245pt">
    <w:name w:val="Основной текст (2) + 4;5 pt"/>
    <w:basedOn w:val="21"/>
    <w:rPr>
      <w:rFonts w:ascii="Times New Roman" w:eastAsia="Times New Roman" w:hAnsi="Times New Roman" w:cs="Times New Roman"/>
      <w:b w:val="0"/>
      <w:bCs w:val="0"/>
      <w:i w:val="0"/>
      <w:iCs w:val="0"/>
      <w:smallCaps w:val="0"/>
      <w:strike w:val="0"/>
      <w:color w:val="000000"/>
      <w:spacing w:val="0"/>
      <w:w w:val="100"/>
      <w:position w:val="0"/>
      <w:sz w:val="9"/>
      <w:szCs w:val="9"/>
      <w:u w:val="none"/>
      <w:lang w:val="uk-UA" w:eastAsia="uk-UA" w:bidi="uk-UA"/>
    </w:rPr>
  </w:style>
  <w:style w:type="character" w:customStyle="1" w:styleId="26pt150">
    <w:name w:val="Основной текст (2) + 6 pt;Масштаб 150%"/>
    <w:basedOn w:val="21"/>
    <w:rPr>
      <w:rFonts w:ascii="Times New Roman" w:eastAsia="Times New Roman" w:hAnsi="Times New Roman" w:cs="Times New Roman"/>
      <w:b w:val="0"/>
      <w:bCs w:val="0"/>
      <w:i w:val="0"/>
      <w:iCs w:val="0"/>
      <w:smallCaps w:val="0"/>
      <w:strike w:val="0"/>
      <w:color w:val="000000"/>
      <w:spacing w:val="0"/>
      <w:w w:val="150"/>
      <w:position w:val="0"/>
      <w:sz w:val="12"/>
      <w:szCs w:val="12"/>
      <w:u w:val="none"/>
      <w:lang w:val="uk-UA" w:eastAsia="uk-UA" w:bidi="uk-UA"/>
    </w:rPr>
  </w:style>
  <w:style w:type="character" w:customStyle="1" w:styleId="Calibri105pt">
    <w:name w:val="Колонтитул + Calibri;10;5 pt;Не полужирный"/>
    <w:basedOn w:val="a5"/>
    <w:rPr>
      <w:rFonts w:ascii="Calibri" w:eastAsia="Calibri" w:hAnsi="Calibri" w:cs="Calibri"/>
      <w:b/>
      <w:bCs/>
      <w:i w:val="0"/>
      <w:iCs w:val="0"/>
      <w:smallCaps w:val="0"/>
      <w:strike w:val="0"/>
      <w:color w:val="000000"/>
      <w:spacing w:val="0"/>
      <w:w w:val="100"/>
      <w:position w:val="0"/>
      <w:sz w:val="21"/>
      <w:szCs w:val="21"/>
      <w:u w:val="none"/>
      <w:lang w:val="uk-UA" w:eastAsia="uk-UA" w:bidi="uk-UA"/>
    </w:rPr>
  </w:style>
  <w:style w:type="character" w:customStyle="1" w:styleId="Calibri105pt0">
    <w:name w:val="Колонтитул + Calibri;10;5 pt"/>
    <w:basedOn w:val="a5"/>
    <w:rPr>
      <w:rFonts w:ascii="Calibri" w:eastAsia="Calibri" w:hAnsi="Calibri" w:cs="Calibri"/>
      <w:b/>
      <w:bCs/>
      <w:i w:val="0"/>
      <w:iCs w:val="0"/>
      <w:smallCaps w:val="0"/>
      <w:strike w:val="0"/>
      <w:color w:val="000000"/>
      <w:spacing w:val="0"/>
      <w:w w:val="100"/>
      <w:position w:val="0"/>
      <w:sz w:val="21"/>
      <w:szCs w:val="21"/>
      <w:u w:val="none"/>
      <w:lang w:val="uk-UA" w:eastAsia="uk-UA" w:bidi="uk-UA"/>
    </w:rPr>
  </w:style>
  <w:style w:type="character" w:customStyle="1" w:styleId="2Calibri2">
    <w:name w:val="Основной текст (2) + Calibri;Полужирный"/>
    <w:basedOn w:val="21"/>
    <w:rPr>
      <w:rFonts w:ascii="Calibri" w:eastAsia="Calibri" w:hAnsi="Calibri" w:cs="Calibri"/>
      <w:b/>
      <w:bCs/>
      <w:i w:val="0"/>
      <w:iCs w:val="0"/>
      <w:smallCaps w:val="0"/>
      <w:strike w:val="0"/>
      <w:color w:val="000000"/>
      <w:spacing w:val="0"/>
      <w:w w:val="100"/>
      <w:position w:val="0"/>
      <w:sz w:val="21"/>
      <w:szCs w:val="21"/>
      <w:u w:val="none"/>
      <w:lang w:val="uk-UA" w:eastAsia="uk-UA" w:bidi="uk-UA"/>
    </w:rPr>
  </w:style>
  <w:style w:type="character" w:customStyle="1" w:styleId="2d">
    <w:name w:val="Основной текст (2) + Малые прописные"/>
    <w:basedOn w:val="21"/>
    <w:rPr>
      <w:rFonts w:ascii="Times New Roman" w:eastAsia="Times New Roman" w:hAnsi="Times New Roman" w:cs="Times New Roman"/>
      <w:b w:val="0"/>
      <w:bCs w:val="0"/>
      <w:i w:val="0"/>
      <w:iCs w:val="0"/>
      <w:smallCaps/>
      <w:strike w:val="0"/>
      <w:color w:val="000000"/>
      <w:spacing w:val="0"/>
      <w:w w:val="100"/>
      <w:position w:val="0"/>
      <w:sz w:val="21"/>
      <w:szCs w:val="21"/>
      <w:u w:val="none"/>
      <w:lang w:val="uk-UA" w:eastAsia="uk-UA" w:bidi="uk-UA"/>
    </w:rPr>
  </w:style>
  <w:style w:type="character" w:customStyle="1" w:styleId="211ptb">
    <w:name w:val="Основной текст (2) + 11 pt;Полужирный;Курсив;Малые прописные"/>
    <w:basedOn w:val="21"/>
    <w:rPr>
      <w:rFonts w:ascii="Times New Roman" w:eastAsia="Times New Roman" w:hAnsi="Times New Roman" w:cs="Times New Roman"/>
      <w:b/>
      <w:bCs/>
      <w:i/>
      <w:iCs/>
      <w:smallCaps/>
      <w:strike w:val="0"/>
      <w:color w:val="000000"/>
      <w:spacing w:val="0"/>
      <w:w w:val="100"/>
      <w:position w:val="0"/>
      <w:sz w:val="22"/>
      <w:szCs w:val="22"/>
      <w:u w:val="none"/>
      <w:lang w:val="uk-UA" w:eastAsia="uk-UA" w:bidi="uk-UA"/>
    </w:rPr>
  </w:style>
  <w:style w:type="paragraph" w:customStyle="1" w:styleId="20">
    <w:name w:val="Сноска (2)"/>
    <w:basedOn w:val="a"/>
    <w:link w:val="2"/>
    <w:pPr>
      <w:shd w:val="clear" w:color="auto" w:fill="FFFFFF"/>
      <w:spacing w:line="274" w:lineRule="exact"/>
      <w:jc w:val="both"/>
    </w:pPr>
    <w:rPr>
      <w:rFonts w:ascii="Times New Roman" w:eastAsia="Times New Roman" w:hAnsi="Times New Roman" w:cs="Times New Roman"/>
      <w:b/>
      <w:bCs/>
      <w:sz w:val="21"/>
      <w:szCs w:val="21"/>
    </w:rPr>
  </w:style>
  <w:style w:type="paragraph" w:customStyle="1" w:styleId="a4">
    <w:name w:val="Сноска"/>
    <w:basedOn w:val="a"/>
    <w:link w:val="a3"/>
    <w:pPr>
      <w:shd w:val="clear" w:color="auto" w:fill="FFFFFF"/>
      <w:spacing w:line="274" w:lineRule="exact"/>
      <w:jc w:val="both"/>
    </w:pPr>
    <w:rPr>
      <w:rFonts w:ascii="Times New Roman" w:eastAsia="Times New Roman" w:hAnsi="Times New Roman" w:cs="Times New Roman"/>
      <w:sz w:val="21"/>
      <w:szCs w:val="21"/>
    </w:rPr>
  </w:style>
  <w:style w:type="paragraph" w:customStyle="1" w:styleId="10">
    <w:name w:val="Заголовок №1"/>
    <w:basedOn w:val="a"/>
    <w:link w:val="1"/>
    <w:pPr>
      <w:shd w:val="clear" w:color="auto" w:fill="FFFFFF"/>
      <w:spacing w:after="300" w:line="278" w:lineRule="exact"/>
      <w:jc w:val="center"/>
      <w:outlineLvl w:val="0"/>
    </w:pPr>
    <w:rPr>
      <w:rFonts w:ascii="Times New Roman" w:eastAsia="Times New Roman" w:hAnsi="Times New Roman" w:cs="Times New Roman"/>
      <w:b/>
      <w:bCs/>
      <w:sz w:val="21"/>
      <w:szCs w:val="21"/>
    </w:rPr>
  </w:style>
  <w:style w:type="paragraph" w:customStyle="1" w:styleId="22">
    <w:name w:val="Основной текст (2)"/>
    <w:basedOn w:val="a"/>
    <w:link w:val="21"/>
    <w:pPr>
      <w:shd w:val="clear" w:color="auto" w:fill="FFFFFF"/>
      <w:spacing w:before="300" w:line="274" w:lineRule="exact"/>
      <w:ind w:hanging="460"/>
      <w:jc w:val="both"/>
    </w:pPr>
    <w:rPr>
      <w:rFonts w:ascii="Times New Roman" w:eastAsia="Times New Roman" w:hAnsi="Times New Roman" w:cs="Times New Roman"/>
      <w:sz w:val="21"/>
      <w:szCs w:val="21"/>
    </w:rPr>
  </w:style>
  <w:style w:type="paragraph" w:customStyle="1" w:styleId="30">
    <w:name w:val="Основной текст (3)"/>
    <w:basedOn w:val="a"/>
    <w:link w:val="3"/>
    <w:pPr>
      <w:shd w:val="clear" w:color="auto" w:fill="FFFFFF"/>
      <w:spacing w:before="300" w:line="274" w:lineRule="exact"/>
      <w:ind w:hanging="340"/>
    </w:pPr>
    <w:rPr>
      <w:rFonts w:ascii="Times New Roman" w:eastAsia="Times New Roman" w:hAnsi="Times New Roman" w:cs="Times New Roman"/>
      <w:b/>
      <w:bCs/>
      <w:sz w:val="21"/>
      <w:szCs w:val="21"/>
    </w:rPr>
  </w:style>
  <w:style w:type="paragraph" w:customStyle="1" w:styleId="a6">
    <w:name w:val="Колонтитул"/>
    <w:basedOn w:val="a"/>
    <w:link w:val="a5"/>
    <w:pPr>
      <w:shd w:val="clear" w:color="auto" w:fill="FFFFFF"/>
      <w:spacing w:line="244" w:lineRule="exac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line="259" w:lineRule="exact"/>
      <w:jc w:val="both"/>
    </w:pPr>
    <w:rPr>
      <w:rFonts w:ascii="Times New Roman" w:eastAsia="Times New Roman" w:hAnsi="Times New Roman" w:cs="Times New Roman"/>
      <w:b/>
      <w:bCs/>
      <w:i/>
      <w:iCs/>
      <w:sz w:val="22"/>
      <w:szCs w:val="22"/>
    </w:rPr>
  </w:style>
  <w:style w:type="paragraph" w:customStyle="1" w:styleId="60">
    <w:name w:val="Основной текст (6)"/>
    <w:basedOn w:val="a"/>
    <w:link w:val="6"/>
    <w:pPr>
      <w:shd w:val="clear" w:color="auto" w:fill="FFFFFF"/>
      <w:spacing w:line="244" w:lineRule="exact"/>
      <w:jc w:val="both"/>
    </w:pPr>
    <w:rPr>
      <w:rFonts w:ascii="Times New Roman" w:eastAsia="Times New Roman" w:hAnsi="Times New Roman" w:cs="Times New Roman"/>
      <w:sz w:val="22"/>
      <w:szCs w:val="22"/>
    </w:rPr>
  </w:style>
  <w:style w:type="paragraph" w:customStyle="1" w:styleId="50">
    <w:name w:val="Основной текст (5)"/>
    <w:basedOn w:val="a"/>
    <w:link w:val="5"/>
    <w:pPr>
      <w:shd w:val="clear" w:color="auto" w:fill="FFFFFF"/>
      <w:spacing w:after="160" w:line="269" w:lineRule="exact"/>
      <w:jc w:val="both"/>
    </w:pPr>
    <w:rPr>
      <w:rFonts w:ascii="Times New Roman" w:eastAsia="Times New Roman" w:hAnsi="Times New Roman" w:cs="Times New Roman"/>
      <w:i/>
      <w:iCs/>
      <w:sz w:val="22"/>
      <w:szCs w:val="22"/>
    </w:rPr>
  </w:style>
  <w:style w:type="paragraph" w:customStyle="1" w:styleId="8">
    <w:name w:val="Основной текст (8)"/>
    <w:basedOn w:val="a"/>
    <w:link w:val="8Exact"/>
    <w:pPr>
      <w:shd w:val="clear" w:color="auto" w:fill="FFFFFF"/>
      <w:spacing w:line="144" w:lineRule="exact"/>
    </w:pPr>
    <w:rPr>
      <w:rFonts w:ascii="Times New Roman" w:eastAsia="Times New Roman" w:hAnsi="Times New Roman" w:cs="Times New Roman"/>
      <w:i/>
      <w:iCs/>
      <w:sz w:val="13"/>
      <w:szCs w:val="13"/>
    </w:rPr>
  </w:style>
  <w:style w:type="paragraph" w:customStyle="1" w:styleId="9">
    <w:name w:val="Основной текст (9)"/>
    <w:basedOn w:val="a"/>
    <w:link w:val="9Exact"/>
    <w:pPr>
      <w:shd w:val="clear" w:color="auto" w:fill="FFFFFF"/>
      <w:spacing w:line="222" w:lineRule="exact"/>
    </w:pPr>
    <w:rPr>
      <w:rFonts w:ascii="Times New Roman" w:eastAsia="Times New Roman" w:hAnsi="Times New Roman" w:cs="Times New Roman"/>
      <w:i/>
      <w:iCs/>
      <w:sz w:val="20"/>
      <w:szCs w:val="20"/>
    </w:rPr>
  </w:style>
  <w:style w:type="paragraph" w:customStyle="1" w:styleId="100">
    <w:name w:val="Основной текст (10)"/>
    <w:basedOn w:val="a"/>
    <w:link w:val="10Exact"/>
    <w:pPr>
      <w:shd w:val="clear" w:color="auto" w:fill="FFFFFF"/>
      <w:spacing w:line="144" w:lineRule="exact"/>
    </w:pPr>
    <w:rPr>
      <w:rFonts w:ascii="Times New Roman" w:eastAsia="Times New Roman" w:hAnsi="Times New Roman" w:cs="Times New Roman"/>
      <w:w w:val="150"/>
      <w:sz w:val="12"/>
      <w:szCs w:val="12"/>
    </w:rPr>
  </w:style>
  <w:style w:type="paragraph" w:customStyle="1" w:styleId="70">
    <w:name w:val="Основной текст (7)"/>
    <w:basedOn w:val="a"/>
    <w:link w:val="7"/>
    <w:pPr>
      <w:shd w:val="clear" w:color="auto" w:fill="FFFFFF"/>
      <w:spacing w:after="160" w:line="244" w:lineRule="exact"/>
      <w:jc w:val="both"/>
    </w:pPr>
    <w:rPr>
      <w:rFonts w:ascii="Times New Roman" w:eastAsia="Times New Roman" w:hAnsi="Times New Roman" w:cs="Times New Roman"/>
      <w:i/>
      <w:iCs/>
      <w:sz w:val="17"/>
      <w:szCs w:val="17"/>
    </w:rPr>
  </w:style>
  <w:style w:type="paragraph" w:customStyle="1" w:styleId="a9">
    <w:name w:val="Подпись к таблице"/>
    <w:basedOn w:val="a"/>
    <w:link w:val="a8"/>
    <w:pPr>
      <w:shd w:val="clear" w:color="auto" w:fill="FFFFFF"/>
      <w:spacing w:line="274" w:lineRule="exact"/>
      <w:jc w:val="both"/>
    </w:pPr>
    <w:rPr>
      <w:rFonts w:ascii="Times New Roman" w:eastAsia="Times New Roman" w:hAnsi="Times New Roman" w:cs="Times New Roman"/>
      <w:b/>
      <w:bCs/>
      <w:sz w:val="21"/>
      <w:szCs w:val="21"/>
    </w:rPr>
  </w:style>
  <w:style w:type="paragraph" w:customStyle="1" w:styleId="2a">
    <w:name w:val="Подпись к таблице (2)"/>
    <w:basedOn w:val="a"/>
    <w:link w:val="29"/>
    <w:pPr>
      <w:shd w:val="clear" w:color="auto" w:fill="FFFFFF"/>
      <w:spacing w:line="232" w:lineRule="exact"/>
    </w:pPr>
    <w:rPr>
      <w:rFonts w:ascii="Times New Roman" w:eastAsia="Times New Roman" w:hAnsi="Times New Roman" w:cs="Times New Roman"/>
      <w:sz w:val="21"/>
      <w:szCs w:val="21"/>
    </w:rPr>
  </w:style>
  <w:style w:type="paragraph" w:customStyle="1" w:styleId="11">
    <w:name w:val="Основной текст (11)"/>
    <w:basedOn w:val="a"/>
    <w:link w:val="11Exact"/>
    <w:pPr>
      <w:shd w:val="clear" w:color="auto" w:fill="FFFFFF"/>
      <w:spacing w:line="222" w:lineRule="exact"/>
    </w:pPr>
    <w:rPr>
      <w:rFonts w:ascii="Times New Roman" w:eastAsia="Times New Roman" w:hAnsi="Times New Roman" w:cs="Times New Roman"/>
      <w:b/>
      <w:bCs/>
      <w:sz w:val="20"/>
      <w:szCs w:val="20"/>
    </w:rPr>
  </w:style>
  <w:style w:type="paragraph" w:customStyle="1" w:styleId="120">
    <w:name w:val="Основной текст (12)"/>
    <w:basedOn w:val="a"/>
    <w:link w:val="12"/>
    <w:pPr>
      <w:shd w:val="clear" w:color="auto" w:fill="FFFFFF"/>
      <w:spacing w:before="500" w:line="293" w:lineRule="exact"/>
    </w:pPr>
    <w:rPr>
      <w:rFonts w:ascii="Calibri" w:eastAsia="Calibri" w:hAnsi="Calibri" w:cs="Calibri"/>
      <w:sz w:val="21"/>
      <w:szCs w:val="21"/>
    </w:rPr>
  </w:style>
  <w:style w:type="paragraph" w:customStyle="1" w:styleId="32">
    <w:name w:val="Подпись к таблице (3)"/>
    <w:basedOn w:val="a"/>
    <w:link w:val="31"/>
    <w:pPr>
      <w:shd w:val="clear" w:color="auto" w:fill="FFFFFF"/>
      <w:spacing w:line="245" w:lineRule="exact"/>
    </w:pPr>
    <w:rPr>
      <w:rFonts w:ascii="Calibri" w:eastAsia="Calibri" w:hAnsi="Calibri" w:cs="Calibri"/>
      <w:i/>
      <w:iCs/>
      <w:sz w:val="20"/>
      <w:szCs w:val="20"/>
    </w:rPr>
  </w:style>
  <w:style w:type="paragraph" w:customStyle="1" w:styleId="43">
    <w:name w:val="Подпись к таблице (4)"/>
    <w:basedOn w:val="a"/>
    <w:link w:val="42"/>
    <w:pPr>
      <w:shd w:val="clear" w:color="auto" w:fill="FFFFFF"/>
      <w:spacing w:line="232" w:lineRule="exact"/>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microsoft.com/office/2007/relationships/stylesWithEffects" Target="stylesWithEffect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23</Pages>
  <Words>5380</Words>
  <Characters>30666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4</cp:revision>
  <dcterms:created xsi:type="dcterms:W3CDTF">2024-04-02T07:46:00Z</dcterms:created>
  <dcterms:modified xsi:type="dcterms:W3CDTF">2024-04-02T07:57:00Z</dcterms:modified>
</cp:coreProperties>
</file>